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Прайс-лист на колесотокарные станки 1АК200 в 2022г.</w:t>
      </w:r>
    </w:p>
    <w:p>
      <w:pPr>
        <w:spacing/>
        <w:jc w:val="center"/>
        <w:rPr>
          <w:b/>
          <w:bCs/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Цены экспортные, указаны без НСО 20% FOB Нарва или Таллин, Эстония и действительны до 31.12.2022</w:t>
      </w:r>
    </w:p>
    <w:p>
      <w:pPr>
        <w:rPr>
          <w:lang w:val="ru-ru"/>
        </w:rPr>
      </w:pPr>
      <w:r>
        <w:rPr>
          <w:lang w:val="ru-ru"/>
        </w:rPr>
      </w:r>
    </w:p>
    <w:tbl>
      <w:tblPr>
        <w:tblStyle w:val="TableGrid"/>
        <w:name w:val="Table1"/>
        <w:tabOrder w:val="0"/>
        <w:jc w:val="left"/>
        <w:tblInd w:w="0" w:type="dxa"/>
        <w:tblW w:w="9016" w:type="dxa"/>
        <w:tblLook w:val="04A0" w:firstRow="1" w:lastRow="0" w:firstColumn="1" w:lastColumn="0" w:noHBand="0" w:noVBand="1"/>
      </w:tblPr>
      <w:tblGrid>
        <w:gridCol w:w="1691"/>
        <w:gridCol w:w="561"/>
        <w:gridCol w:w="5117"/>
        <w:gridCol w:w="1647"/>
      </w:tblGrid>
      <w:tr>
        <w:trPr>
          <w:tblHeader/>
          <w:cantSplit w:val="0"/>
          <w:trHeight w:val="0" w:hRule="auto"/>
        </w:trPr>
        <w:tc>
          <w:tcPr>
            <w:tcW w:w="169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/>
            <w:r>
              <w:rPr>
                <w:noProof/>
              </w:rPr>
              <w:drawing>
                <wp:inline distT="0" distB="0" distL="0" distR="0">
                  <wp:extent cx="838200" cy="5537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  <a:extLst>
                              <a:ext uri="smNativeData">
                                <sm:smNativeData xmlns:sm="smNativeData" val="SMDATA_14_bZk9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MAAAAHoAAAAAAAAAEAAAAAAAAAAAAAAAAAAAAAAAAAAAAAAAAAAAAoBQAAaAMAAAAAAAAAAAAAAAAAACgAAAAIAAAAAQAAAAEAAAA="/>
                              </a:ext>
                            </a:extLst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553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 w:type="textWrapping"/>
            </w:r>
          </w:p>
        </w:tc>
        <w:tc>
          <w:tcPr>
            <w:tcW w:w="56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spacing/>
              <w:jc w:val="right"/>
            </w:pPr>
            <w:r>
              <w:t>1.</w:t>
            </w:r>
          </w:p>
        </w:tc>
        <w:tc>
          <w:tcPr>
            <w:tcW w:w="511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Мобильный колесотокарный станок 1АК200 для обточки колесных пар вагонов с вращателем колесной пары </w:t>
            </w:r>
            <w:r>
              <w:t>WRD</w:t>
            </w:r>
            <w:r>
              <w:rPr>
                <w:lang w:val="ru-ru"/>
              </w:rPr>
              <w:t xml:space="preserve">-380 </w:t>
            </w:r>
            <w:r>
              <w:rPr>
                <w:lang w:val="ru-ru"/>
              </w:rPr>
              <w:t>(</w:t>
            </w:r>
            <w:r>
              <w:rPr>
                <w:lang w:val="ru-ru"/>
              </w:rPr>
              <w:t xml:space="preserve">пульт на кабеле или </w:t>
            </w:r>
            <w:r>
              <w:t>WiFi</w:t>
            </w:r>
            <w:r>
              <w:rPr>
                <w:lang w:val="ru-ru"/>
              </w:rPr>
              <w:t>).</w:t>
            </w:r>
            <w:r>
              <w:rPr>
                <w:lang w:val="ru-ru"/>
              </w:rPr>
            </w:r>
          </w:p>
        </w:tc>
        <w:tc>
          <w:tcPr>
            <w:tcW w:w="164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spacing/>
              <w:jc w:val="right"/>
            </w:pPr>
            <w:r>
              <w:rPr>
                <w:lang w:val="ru-ru"/>
              </w:rPr>
              <w:t xml:space="preserve">€35200.00 </w:t>
            </w:r>
            <w:r>
              <w:t>M22</w:t>
            </w:r>
          </w:p>
          <w:p>
            <w:pPr/>
            <w:r>
              <w:t>€33600.00 M21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9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/>
            <w:r>
              <w:rPr>
                <w:noProof/>
              </w:rPr>
              <w:drawing>
                <wp:inline distT="0" distB="0" distL="0" distR="0">
                  <wp:extent cx="838200" cy="629920"/>
                  <wp:effectExtent l="0" t="0" r="0" b="0"/>
                  <wp:docPr id="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9"/>
                          <pic:cNvPicPr>
                            <a:picLocks noChangeAspect="1"/>
                            <a:extLst>
                              <a:ext uri="smNativeData">
                                <sm:smNativeData xmlns:sm="smNativeData" val="SMDATA_14_bZk9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MAAAAHoAAAAAAAAAIAAAAAAAAAAAAAAAAAAAAAAAAAAAAAAAAAAAAoBQAA4AMAAAAAAAAAAAAAAAAAACgAAAAIAAAAAQAAAAEAAAA="/>
                              </a:ext>
                            </a:extLst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62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 w:type="textWrapping"/>
            </w:r>
          </w:p>
        </w:tc>
        <w:tc>
          <w:tcPr>
            <w:tcW w:w="56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spacing/>
              <w:jc w:val="right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511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Мобильный станок 1</w:t>
            </w:r>
            <w:r>
              <w:t>AK</w:t>
            </w:r>
            <w:r>
              <w:rPr>
                <w:lang w:val="ru-ru"/>
              </w:rPr>
              <w:t xml:space="preserve">200 </w:t>
            </w:r>
            <w:r>
              <w:t>ZIP</w:t>
            </w:r>
            <w:r>
              <w:rPr>
                <w:lang w:val="ru-ru"/>
              </w:rPr>
              <w:t xml:space="preserve"> для обточки колесных пар тепловозов типа ТЭМ/ТГМ</w:t>
            </w:r>
            <w:r>
              <w:rPr>
                <w:lang w:val="ru-ru"/>
              </w:rPr>
            </w:r>
          </w:p>
        </w:tc>
        <w:tc>
          <w:tcPr>
            <w:tcW w:w="164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spacing/>
              <w:jc w:val="right"/>
              <w:rPr>
                <w:lang w:val="ru-ru"/>
              </w:rPr>
            </w:pPr>
            <w:r>
              <w:rPr>
                <w:lang w:val="ru-ru"/>
              </w:rPr>
              <w:t>19200.00 EUR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9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/>
            <w:r>
              <w:rPr>
                <w:noProof/>
              </w:rPr>
              <w:drawing>
                <wp:inline distT="0" distB="0" distL="0" distR="0">
                  <wp:extent cx="857250" cy="544195"/>
                  <wp:effectExtent l="0" t="0" r="0" b="0"/>
                  <wp:docPr id="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3"/>
                          <pic:cNvPicPr>
                            <a:picLocks noChangeAspect="1"/>
                            <a:extLst>
                              <a:ext uri="smNativeData">
                                <sm:smNativeData xmlns:sm="smNativeData" val="SMDATA_14_bZk9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MAAAAHoAAAAAAAAAMAAAAAAAAAAAAAAAAAAAAAAAAAAAAAAAAAAABGBQAAWQMAAAAAAAAAAAAAAAAAACgAAAAIAAAAAQAAAAEAAAA="/>
                              </a:ext>
                            </a:extLst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544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 w:type="textWrapping"/>
            </w:r>
          </w:p>
        </w:tc>
        <w:tc>
          <w:tcPr>
            <w:tcW w:w="56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spacing/>
              <w:jc w:val="right"/>
            </w:pPr>
            <w:r>
              <w:t>3.</w:t>
            </w:r>
          </w:p>
        </w:tc>
        <w:tc>
          <w:tcPr>
            <w:tcW w:w="511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Универсальный портативный колесотокарный станок 1АК200 КОМПАКТ для обточки колесных пар вагонов и локомотивов</w:t>
            </w:r>
          </w:p>
        </w:tc>
        <w:tc>
          <w:tcPr>
            <w:tcW w:w="164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spacing/>
              <w:jc w:val="right"/>
            </w:pPr>
            <w:r>
              <w:rPr>
                <w:lang w:val="ru-ru"/>
              </w:rPr>
              <w:t>19800.00 EUR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69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/>
            <w:r>
              <w:rPr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4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0"/>
                          <pic:cNvPicPr>
                            <a:picLocks noChangeAspect="1"/>
                            <a:extLst>
                              <a:ext uri="smNativeData">
                                <sm:smNativeData xmlns:sm="smNativeData" val="SMDATA_14_bZk9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MAAAAHoAAAAAAAAAQAAAAAAAAAAAAAAAAAAAAAAAAAAAAAAAAAAABGBQAARgUAAAAAAAAAAAAAAAAAACgAAAAIAAAAAQAAAAEAAAA="/>
                              </a:ext>
                            </a:extLst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/>
          </w:p>
        </w:tc>
        <w:tc>
          <w:tcPr>
            <w:tcW w:w="56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spacing/>
              <w:jc w:val="right"/>
            </w:pPr>
            <w:r>
              <w:t>4.</w:t>
            </w:r>
          </w:p>
        </w:tc>
        <w:tc>
          <w:tcPr>
            <w:tcW w:w="511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Портативный универсальный колёсотокарный станок 1</w:t>
            </w:r>
            <w:r>
              <w:t>AK</w:t>
            </w:r>
            <w:r>
              <w:rPr>
                <w:lang w:val="ru-ru"/>
              </w:rPr>
              <w:t xml:space="preserve">200 </w:t>
            </w:r>
            <w:r>
              <w:t>COMPACT</w:t>
            </w:r>
            <w:r>
              <w:rPr>
                <w:lang w:val="ru-ru"/>
              </w:rPr>
              <w:t xml:space="preserve"> для обточки колесных пар вагонов и локомотивов с вращателем колесной пары </w:t>
            </w:r>
            <w:r>
              <w:t>WRD</w:t>
            </w:r>
            <w:r>
              <w:rPr>
                <w:lang w:val="ru-ru"/>
              </w:rPr>
              <w:t xml:space="preserve">-380, пульт на кабеле или </w:t>
            </w:r>
            <w:r>
              <w:t>Wi</w:t>
            </w:r>
            <w:r>
              <w:rPr>
                <w:lang w:val="ru-ru"/>
              </w:rPr>
              <w:t>-</w:t>
            </w:r>
            <w:r>
              <w:t>Fi</w:t>
            </w:r>
            <w:r>
              <w:rPr>
                <w:lang w:val="ru-ru"/>
              </w:rPr>
              <w:t xml:space="preserve">.  </w:t>
            </w:r>
            <w:r>
              <w:rPr>
                <w:lang w:val="ru-ru"/>
              </w:rPr>
            </w:r>
          </w:p>
        </w:tc>
        <w:tc>
          <w:tcPr>
            <w:tcW w:w="164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spacing/>
              <w:jc w:val="right"/>
              <w:rPr>
                <w:lang w:val="ru-ru"/>
              </w:rPr>
            </w:pPr>
            <w:r>
              <w:rPr>
                <w:lang w:val="ru-ru"/>
              </w:rPr>
              <w:t>34200.00 EUR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9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/>
            <w:r>
              <w:rPr>
                <w:noProof/>
              </w:rPr>
              <w:drawing>
                <wp:inline distT="0" distB="0" distL="0" distR="0">
                  <wp:extent cx="853440" cy="600075"/>
                  <wp:effectExtent l="0" t="0" r="0" b="0"/>
                  <wp:docPr id="5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1"/>
                          <pic:cNvPicPr>
                            <a:picLocks noChangeAspect="1"/>
                            <a:extLst>
                              <a:ext uri="smNativeData">
                                <sm:smNativeData xmlns:sm="smNativeData" val="SMDATA_14_bZk9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MAAAAHoAAAAAAAAAUAAAAAAAAAAAAAAAAAAAAAAAAAAAAAAAAAAABABQAAsQMAAAAAAAAAAAAAAAAAACgAAAAIAAAAAQAAAAEAAAA="/>
                              </a:ext>
                            </a:extLst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 w:type="textWrapping"/>
            </w:r>
          </w:p>
        </w:tc>
        <w:tc>
          <w:tcPr>
            <w:tcW w:w="56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spacing/>
              <w:jc w:val="right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511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rPr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Портативное колесотокарное устройство 1</w:t>
            </w:r>
            <w:r>
              <w:rPr>
                <w:rFonts w:eastAsia="Times New Roman"/>
                <w:color w:val="000000"/>
              </w:rPr>
              <w:t>AK</w:t>
            </w:r>
            <w:r>
              <w:rPr>
                <w:rFonts w:eastAsia="Times New Roman"/>
                <w:color w:val="000000"/>
                <w:lang w:val="ru-ru"/>
              </w:rPr>
              <w:t xml:space="preserve">200 </w:t>
            </w:r>
            <w:r>
              <w:rPr>
                <w:rFonts w:eastAsia="Times New Roman"/>
                <w:color w:val="000000"/>
              </w:rPr>
              <w:t>TURBO</w:t>
            </w:r>
            <w:r>
              <w:rPr>
                <w:rFonts w:eastAsia="Times New Roman"/>
                <w:color w:val="000000"/>
                <w:lang w:val="ru-ru"/>
              </w:rPr>
              <w:t xml:space="preserve"> для </w:t>
            </w:r>
            <w:r>
              <w:rPr>
                <w:rFonts w:eastAsia="Times New Roman"/>
                <w:lang w:val="ru-ru"/>
              </w:rPr>
              <w:t>оперативного устранения остроконечного наката гребня колесных пар вагонов и тепловозов</w:t>
            </w:r>
            <w:r>
              <w:rPr>
                <w:lang w:val="ru-ru"/>
              </w:rPr>
            </w:r>
          </w:p>
        </w:tc>
        <w:tc>
          <w:tcPr>
            <w:tcW w:w="164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spacing/>
              <w:jc w:val="right"/>
              <w:rPr>
                <w:lang w:val="ru-ru"/>
              </w:rPr>
            </w:pPr>
            <w:r>
              <w:rPr>
                <w:rFonts w:eastAsia="Times New Roman"/>
                <w:color w:val="000000"/>
              </w:rPr>
              <w:t>15200.00 EUR</w:t>
            </w:r>
            <w:r>
              <w:rPr>
                <w:lang w:val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9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/>
            <w:r>
              <w:rPr>
                <w:noProof/>
              </w:rPr>
              <w:drawing>
                <wp:inline distT="0" distB="0" distL="0" distR="0">
                  <wp:extent cx="860425" cy="438150"/>
                  <wp:effectExtent l="0" t="0" r="0" b="0"/>
                  <wp:docPr id="6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7"/>
                          <pic:cNvPicPr>
                            <a:picLocks noChangeAspect="1"/>
                            <a:extLst>
                              <a:ext uri="smNativeData">
                                <sm:smNativeData xmlns:sm="smNativeData" val="SMDATA_14_bZk9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MAAAAHoAAAAAAAAAYAAAAAAAAAAAAAAAAAAAAAAAAAAAAAAAAAAABLBQAAsgIAAAAAAAAAAAAAAAAAACgAAAAIAAAAAQAAAAEAAAA="/>
                              </a:ext>
                            </a:extLst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 w:type="textWrapping"/>
            </w:r>
          </w:p>
        </w:tc>
        <w:tc>
          <w:tcPr>
            <w:tcW w:w="56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spacing/>
              <w:jc w:val="right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511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Портативный колёсотокарный станок с ЧПУ 1</w:t>
            </w:r>
            <w:r>
              <w:t>AK</w:t>
            </w:r>
            <w:r>
              <w:rPr>
                <w:lang w:val="ru-ru"/>
              </w:rPr>
              <w:t xml:space="preserve">200 </w:t>
            </w:r>
            <w:r>
              <w:t>CNC</w:t>
            </w:r>
            <w:r>
              <w:rPr>
                <w:lang w:val="ru-ru"/>
              </w:rPr>
              <w:t xml:space="preserve"> для обточки колесных пар вагонов и тепловозов с вращателем колёсной пары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(срок изготовления 4 месяца).</w:t>
            </w:r>
            <w:r>
              <w:rPr>
                <w:lang w:val="ru-ru"/>
              </w:rPr>
            </w:r>
          </w:p>
        </w:tc>
        <w:tc>
          <w:tcPr>
            <w:tcW w:w="164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spacing/>
              <w:jc w:val="right"/>
              <w:rPr>
                <w:lang w:val="ru-ru"/>
              </w:rPr>
            </w:pPr>
            <w:r>
              <w:rPr>
                <w:rFonts w:eastAsia="Times New Roman"/>
                <w:color w:val="000000"/>
              </w:rPr>
              <w:t>92200.00 EUR</w:t>
            </w:r>
            <w:r>
              <w:rPr>
                <w:lang w:val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9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/>
            <w:r>
              <w:rPr>
                <w:noProof/>
              </w:rPr>
              <w:drawing>
                <wp:inline distT="0" distB="0" distL="0" distR="0">
                  <wp:extent cx="863600" cy="476250"/>
                  <wp:effectExtent l="0" t="0" r="0" b="0"/>
                  <wp:docPr id="7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4"/>
                          <pic:cNvPicPr>
                            <a:picLocks noChangeAspect="1"/>
                            <a:extLst>
                              <a:ext uri="smNativeData">
                                <sm:smNativeData xmlns:sm="smNativeData" val="SMDATA_14_bZk9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MAAAAHoAAAAAAAAAcAAAAAAAAAAAAAAAAAAAAAAAAAAAAAAAAAAABQBQAA7gIAAAAAAAAAAAAAAAAAACgAAAAIAAAAAQAAAAEAAAA="/>
                              </a:ext>
                            </a:extLst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 w:type="textWrapping"/>
            </w:r>
          </w:p>
        </w:tc>
        <w:tc>
          <w:tcPr>
            <w:tcW w:w="56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spacing/>
              <w:jc w:val="right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511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AK</w:t>
            </w:r>
            <w:r>
              <w:rPr>
                <w:lang w:val="ru-ru"/>
              </w:rPr>
              <w:t xml:space="preserve">200 </w:t>
            </w:r>
            <w:r>
              <w:t>COMPLETE</w:t>
            </w:r>
            <w:r>
              <w:rPr>
                <w:lang w:val="ru-ru"/>
              </w:rPr>
              <w:t xml:space="preserve"> (1</w:t>
            </w:r>
            <w:r>
              <w:t>AK</w:t>
            </w:r>
            <w:r>
              <w:rPr>
                <w:lang w:val="ru-ru"/>
              </w:rPr>
              <w:t>200 +1</w:t>
            </w:r>
            <w:r>
              <w:t>AK</w:t>
            </w:r>
            <w:r>
              <w:rPr>
                <w:lang w:val="ru-ru"/>
              </w:rPr>
              <w:t xml:space="preserve">200 </w:t>
            </w:r>
            <w:r>
              <w:t>COMPACT</w:t>
            </w:r>
            <w:r>
              <w:rPr>
                <w:lang w:val="ru-ru"/>
              </w:rPr>
              <w:t xml:space="preserve"> + 1</w:t>
            </w:r>
            <w:r>
              <w:t>AK</w:t>
            </w:r>
            <w:r>
              <w:rPr>
                <w:lang w:val="ru-ru"/>
              </w:rPr>
              <w:t xml:space="preserve">200 </w:t>
            </w:r>
            <w:r>
              <w:t>TURBO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одним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переустанавливаем токарным модулем</w:t>
            </w:r>
            <w:r>
              <w:rPr>
                <w:lang w:val="ru-ru"/>
              </w:rPr>
              <w:t xml:space="preserve"> +</w:t>
            </w:r>
            <w:r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вращатель колесной пары </w:t>
            </w:r>
            <w:r>
              <w:t>WRD</w:t>
            </w:r>
            <w:r>
              <w:rPr>
                <w:lang w:val="ru-ru"/>
              </w:rPr>
              <w:t xml:space="preserve">-380 </w:t>
            </w:r>
            <w:r>
              <w:rPr>
                <w:lang w:val="ru-ru"/>
              </w:rPr>
              <w:t xml:space="preserve">для вагонов </w:t>
            </w:r>
            <w:r>
              <w:rPr>
                <w:lang w:val="ru-ru"/>
              </w:rPr>
              <w:t xml:space="preserve">+1 </w:t>
            </w:r>
            <w:r>
              <w:t>WRD</w:t>
            </w:r>
            <w:r>
              <w:rPr>
                <w:lang w:val="ru-ru"/>
              </w:rPr>
              <w:t xml:space="preserve">-380 </w:t>
            </w:r>
            <w:r>
              <w:rPr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локомотивов</w:t>
            </w:r>
            <w:r>
              <w:rPr>
                <w:lang w:val="ru-ru"/>
              </w:rPr>
              <w:t xml:space="preserve">) </w:t>
            </w:r>
            <w:r>
              <w:rPr>
                <w:lang w:val="ru-ru"/>
              </w:rPr>
            </w:r>
          </w:p>
        </w:tc>
        <w:tc>
          <w:tcPr>
            <w:tcW w:w="164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spacing/>
              <w:jc w:val="right"/>
              <w:rPr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42</w:t>
            </w:r>
            <w:r>
              <w:rPr>
                <w:rFonts w:eastAsia="Times New Roman"/>
                <w:color w:val="000000"/>
              </w:rPr>
              <w:t>200.00 EUR</w:t>
            </w:r>
            <w:r>
              <w:rPr>
                <w:lang w:val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9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/>
            <w:r>
              <w:rPr>
                <w:noProof/>
              </w:rPr>
              <w:drawing>
                <wp:inline distT="0" distB="0" distL="0" distR="0">
                  <wp:extent cx="863600" cy="647700"/>
                  <wp:effectExtent l="0" t="0" r="0" b="0"/>
                  <wp:docPr id="8" name="Pictur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8"/>
                          <pic:cNvPicPr>
                            <a:picLocks noChangeAspect="1"/>
                            <a:extLst>
                              <a:ext uri="smNativeData">
                                <sm:smNativeData xmlns:sm="smNativeData" val="SMDATA_14_bZk9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MAAAAHoAAAAAAAAAgAAAAAAAAAAAAAAAAAAAAAAAAAAAAAAAAAAABQBQAA/AMAAAAAAAAAAAAAAAAAACgAAAAIAAAAAQAAAAEAAAA="/>
                              </a:ext>
                            </a:extLst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6477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 w:type="textWrapping"/>
            </w:r>
          </w:p>
        </w:tc>
        <w:tc>
          <w:tcPr>
            <w:tcW w:w="56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spacing/>
              <w:jc w:val="right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511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Вращатель колёсной пары </w:t>
            </w:r>
            <w:r>
              <w:t>WRD</w:t>
            </w:r>
            <w:r>
              <w:rPr>
                <w:lang w:val="ru-ru"/>
              </w:rPr>
              <w:t>-380 для вагонов или тепловозов</w:t>
            </w:r>
            <w:r>
              <w:rPr>
                <w:lang w:val="ru-ru"/>
              </w:rPr>
            </w:r>
          </w:p>
        </w:tc>
        <w:tc>
          <w:tcPr>
            <w:tcW w:w="164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spacing/>
              <w:jc w:val="right"/>
              <w:rPr>
                <w:lang w:val="ru-ru"/>
              </w:rPr>
            </w:pPr>
            <w:r>
              <w:rPr>
                <w:rFonts w:eastAsia="Times New Roman"/>
                <w:color w:val="000000"/>
              </w:rPr>
              <w:t>14200.00 EUR</w:t>
            </w:r>
            <w:r>
              <w:rPr>
                <w:lang w:val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9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/>
            <w:r>
              <w:rPr>
                <w:noProof/>
              </w:rPr>
              <w:drawing>
                <wp:inline distT="0" distB="0" distL="0" distR="0">
                  <wp:extent cx="864235" cy="523875"/>
                  <wp:effectExtent l="0" t="0" r="0" b="0"/>
                  <wp:docPr id="9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5"/>
                          <pic:cNvPicPr>
                            <a:picLocks noChangeAspect="1"/>
                            <a:extLst>
                              <a:ext uri="smNativeData">
                                <sm:smNativeData xmlns:sm="smNativeData" val="SMDATA_14_bZk9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MAAAAHoAAAAAAAAAkAAAAAAAAAAAAAAAAAAAAAAAAAAAAAAAAAAABRBQAAOQMAAAAAAAAAAAAAAAAAACgAAAAIAAAAAQAAAAEAAAA="/>
                              </a:ext>
                            </a:extLst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 w:type="textWrapping"/>
            </w:r>
          </w:p>
        </w:tc>
        <w:tc>
          <w:tcPr>
            <w:tcW w:w="56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spacing/>
              <w:jc w:val="right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511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Стенд 1</w:t>
            </w:r>
            <w:r>
              <w:t>AK</w:t>
            </w:r>
            <w:r>
              <w:rPr>
                <w:lang w:val="ru-ru"/>
              </w:rPr>
              <w:t xml:space="preserve">200 </w:t>
            </w:r>
            <w:r>
              <w:t>STEN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 обточки колесных пар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и обучения токарей</w:t>
            </w:r>
            <w:r>
              <w:rPr>
                <w:lang w:val="ru-ru"/>
              </w:rPr>
            </w:r>
          </w:p>
        </w:tc>
        <w:tc>
          <w:tcPr>
            <w:tcW w:w="164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spacing/>
              <w:jc w:val="right"/>
              <w:rPr>
                <w:lang w:val="ru-ru"/>
              </w:rPr>
            </w:pPr>
            <w:r>
              <w:rPr>
                <w:lang w:val="ru-ru"/>
              </w:rPr>
              <w:t>16200</w:t>
            </w:r>
            <w:r>
              <w:rPr>
                <w:rFonts w:eastAsia="Times New Roman"/>
                <w:color w:val="000000"/>
              </w:rPr>
              <w:t>.00 EUR</w:t>
            </w:r>
            <w:r>
              <w:rPr>
                <w:lang w:val="ru-ru"/>
              </w:rPr>
            </w:r>
          </w:p>
        </w:tc>
      </w:tr>
      <w:tr>
        <w:trPr>
          <w:tblHeader w:val="0"/>
          <w:cantSplit/>
          <w:trHeight w:val="0" w:hRule="auto"/>
        </w:trPr>
        <w:tc>
          <w:tcPr>
            <w:tcW w:w="169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/>
            <w:r>
              <w:rPr>
                <w:noProof/>
              </w:rPr>
              <w:drawing>
                <wp:inline distT="0" distB="0" distL="0" distR="0">
                  <wp:extent cx="885825" cy="531495"/>
                  <wp:effectExtent l="0" t="0" r="0" b="0"/>
                  <wp:docPr id="10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6"/>
                          <pic:cNvPicPr>
                            <a:picLocks noChangeAspect="1"/>
                            <a:extLst>
                              <a:ext uri="smNativeData">
                                <sm:smNativeData xmlns:sm="smNativeData" val="SMDATA_14_bZk9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MAAAAHoAAAAAAAAAoAAAAAAAAAAAAAAAAAAAAAAAAAAAAAAAAAAABzBQAARQMAAAAAAAAAAAAAAAAAACgAAAAIAAAAAQAAAAEAAAA="/>
                              </a:ext>
                            </a:extLst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531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 w:type="textWrapping"/>
            </w:r>
          </w:p>
        </w:tc>
        <w:tc>
          <w:tcPr>
            <w:tcW w:w="56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spacing/>
              <w:jc w:val="right"/>
            </w:pPr>
            <w:r>
              <w:t>10.</w:t>
            </w:r>
          </w:p>
        </w:tc>
        <w:tc>
          <w:tcPr>
            <w:tcW w:w="511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Ложемент 1</w:t>
            </w:r>
            <w:r>
              <w:t>AK</w:t>
            </w:r>
            <w:r>
              <w:rPr>
                <w:lang w:val="ru-ru"/>
              </w:rPr>
              <w:t xml:space="preserve">200 </w:t>
            </w:r>
            <w:r>
              <w:t>LOD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 перевозки и хранения колесных пар вагонов и</w:t>
            </w:r>
            <w:r>
              <w:rPr>
                <w:lang w:val="ru-ru"/>
              </w:rPr>
              <w:t>ли</w:t>
            </w:r>
            <w:r>
              <w:rPr>
                <w:lang w:val="ru-ru"/>
              </w:rPr>
              <w:t xml:space="preserve"> тепловозов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  <w:tc>
          <w:tcPr>
            <w:tcW w:w="164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spacing/>
              <w:jc w:val="right"/>
              <w:rPr>
                <w:lang w:val="ru-ru"/>
              </w:rPr>
            </w:pPr>
            <w:r>
              <w:rPr>
                <w:lang w:val="ru-ru"/>
              </w:rPr>
              <w:t>12</w:t>
            </w:r>
            <w:r>
              <w:t>8</w:t>
            </w:r>
            <w:r>
              <w:rPr>
                <w:lang w:val="ru-ru"/>
              </w:rPr>
              <w:t>0</w:t>
            </w:r>
            <w:r>
              <w:rPr>
                <w:rFonts w:eastAsia="Times New Roman"/>
                <w:color w:val="000000"/>
              </w:rPr>
              <w:t>.00 EUR</w:t>
            </w:r>
            <w:r>
              <w:rPr>
                <w:lang w:val="ru-ru"/>
              </w:rPr>
            </w:r>
          </w:p>
        </w:tc>
      </w:tr>
    </w:tbl>
    <w:p>
      <w:pPr>
        <w:spacing/>
        <w:jc w:val="right"/>
      </w:pPr>
      <w:r/>
    </w:p>
    <w:tbl>
      <w:tblPr>
        <w:tblStyle w:val="TableGrid"/>
        <w:name w:val="Table2"/>
        <w:tabOrder w:val="0"/>
        <w:jc w:val="left"/>
        <w:tblInd w:w="0" w:type="dxa"/>
        <w:tblW w:w="9017" w:type="dxa"/>
        <w:tblLook w:val="04A0" w:firstRow="1" w:lastRow="0" w:firstColumn="1" w:lastColumn="0" w:noHBand="0" w:noVBand="1"/>
      </w:tblPr>
      <w:tblGrid>
        <w:gridCol w:w="1692"/>
        <w:gridCol w:w="561"/>
        <w:gridCol w:w="5117"/>
        <w:gridCol w:w="1647"/>
      </w:tblGrid>
      <w:tr>
        <w:trPr>
          <w:tblHeader w:val="0"/>
          <w:cantSplit w:val="0"/>
          <w:trHeight w:val="0" w:hRule="auto"/>
        </w:trPr>
        <w:tc>
          <w:tcPr>
            <w:tcW w:w="1692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/>
            <w:r>
              <w:rPr>
                <w:noProof/>
              </w:rPr>
              <w:drawing>
                <wp:inline distT="0" distB="0" distL="0" distR="0">
                  <wp:extent cx="850265" cy="752475"/>
                  <wp:effectExtent l="0" t="0" r="0" b="0"/>
                  <wp:docPr id="11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6"/>
                          <pic:cNvPicPr>
                            <a:picLocks noChangeAspect="1"/>
                            <a:extLst>
                              <a:ext uri="smNativeData">
                                <sm:smNativeData xmlns:sm="smNativeData" val="SMDATA_14_bZk9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UAAAAHoAAAAAAAAAsAAAAAAAAAAAAAAAAAAAAAAAAAAAAAAAAAAAA7BQAAoQQAAAAAAAAAAAAAAAAAACgAAAAIAAAAAQAAAAEAAAA="/>
                              </a:ext>
                            </a:extLst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 w:type="textWrapping"/>
            </w:r>
          </w:p>
        </w:tc>
        <w:tc>
          <w:tcPr>
            <w:tcW w:w="56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spacing/>
              <w:jc w:val="right"/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511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Тележка для перевозки колесотокарных станков 1АК200 по неровной поверхности</w:t>
            </w:r>
          </w:p>
        </w:tc>
        <w:tc>
          <w:tcPr>
            <w:tcW w:w="164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spacing/>
              <w:jc w:val="right"/>
              <w:rPr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2</w:t>
            </w:r>
            <w:r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  <w:lang w:val="ru-ru"/>
              </w:rPr>
              <w:t>2</w:t>
            </w:r>
            <w:r>
              <w:rPr>
                <w:rFonts w:eastAsia="Times New Roman"/>
                <w:color w:val="000000"/>
              </w:rPr>
              <w:t>0.00 EUR</w:t>
            </w:r>
            <w:r>
              <w:rPr>
                <w:lang w:val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92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/>
            <w:r>
              <w:rPr>
                <w:noProof/>
              </w:rPr>
              <w:drawing>
                <wp:inline distT="0" distB="0" distL="0" distR="0">
                  <wp:extent cx="864870" cy="571500"/>
                  <wp:effectExtent l="0" t="0" r="0" b="0"/>
                  <wp:docPr id="12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7"/>
                          <pic:cNvPicPr>
                            <a:picLocks noChangeAspect="1"/>
                            <a:extLst>
                              <a:ext uri="smNativeData">
                                <sm:smNativeData xmlns:sm="smNativeData" val="SMDATA_14_bZk9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UAAAAHoAAAAAAAAAwAAAAAAAAAAAAAAAAAAAAAAAAAAAAAAAAAAABSBQAAhAMAAAAAAAAAAAAAAAAAACgAAAAIAAAAAQAAAAEAAAA="/>
                              </a:ext>
                            </a:extLst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87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 w:type="textWrapping"/>
            </w:r>
          </w:p>
        </w:tc>
        <w:tc>
          <w:tcPr>
            <w:tcW w:w="56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spacing/>
              <w:jc w:val="right"/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511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spacing/>
              <w:jc w:val="left"/>
              <w:rPr>
                <w:lang w:val="ru-ru"/>
              </w:rPr>
            </w:pPr>
            <w:r>
              <w:rPr>
                <w:lang w:val="ru-ru"/>
              </w:rPr>
              <w:t>Державка для чашечных резцов диаметром 30мм</w:t>
            </w:r>
          </w:p>
        </w:tc>
        <w:tc>
          <w:tcPr>
            <w:tcW w:w="164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spacing/>
              <w:jc w:val="right"/>
              <w:rPr>
                <w:lang w:val="ru-ru"/>
              </w:rPr>
            </w:pPr>
            <w:r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  <w:lang w:val="ru-ru"/>
              </w:rPr>
              <w:t>4</w:t>
            </w:r>
            <w:r>
              <w:rPr>
                <w:rFonts w:eastAsia="Times New Roman"/>
                <w:color w:val="000000"/>
              </w:rPr>
              <w:t>0.00 EUR</w:t>
            </w:r>
            <w:r>
              <w:rPr>
                <w:lang w:val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692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/>
            <w:r>
              <w:rPr>
                <w:noProof/>
              </w:rPr>
              <w:drawing>
                <wp:inline distT="0" distB="0" distL="0" distR="0">
                  <wp:extent cx="909320" cy="666750"/>
                  <wp:effectExtent l="0" t="0" r="0" b="0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"/>
                          <pic:cNvPicPr>
                            <a:picLocks noChangeAspect="1"/>
                            <a:extLst>
                              <a:ext uri="smNativeData">
                                <sm:smNativeData xmlns:sm="smNativeData" val="SMDATA_14_bZk9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UAAAAHoAAAAAAAAA0AAAAAAAAAAAAAAAAAAAAAAAAAAAAAAAAAAACYBQAAGgQAAAAAAAAAAAAAAAAAACgAAAAIAAAAAQAAAAEAAAA="/>
                              </a:ext>
                            </a:extLst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32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 w:type="textWrapping"/>
            </w:r>
          </w:p>
        </w:tc>
        <w:tc>
          <w:tcPr>
            <w:tcW w:w="56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spacing/>
              <w:jc w:val="right"/>
              <w:rPr>
                <w:lang w:val="ru-ru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511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Чашечные резцы диаметром 30мм для черновой обточки колесных пар</w:t>
            </w:r>
          </w:p>
        </w:tc>
        <w:tc>
          <w:tcPr>
            <w:tcW w:w="164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spacing/>
              <w:jc w:val="right"/>
              <w:rPr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от 35</w:t>
            </w:r>
            <w:r>
              <w:rPr>
                <w:rFonts w:eastAsia="Times New Roman"/>
                <w:color w:val="000000"/>
              </w:rPr>
              <w:t>.00 EUR</w:t>
            </w:r>
            <w:r>
              <w:rPr>
                <w:lang w:val="ru-ru"/>
              </w:rPr>
            </w:r>
          </w:p>
        </w:tc>
      </w:tr>
      <w:tr>
        <w:trPr>
          <w:tblHeader w:val="0"/>
          <w:cantSplit/>
          <w:trHeight w:val="0" w:hRule="auto"/>
        </w:trPr>
        <w:tc>
          <w:tcPr>
            <w:tcW w:w="1692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/>
            <w:r>
              <w:rPr>
                <w:noProof/>
              </w:rPr>
              <w:drawing>
                <wp:inline distT="0" distB="0" distL="0" distR="0">
                  <wp:extent cx="908685" cy="688340"/>
                  <wp:effectExtent l="0" t="0" r="0" b="0"/>
                  <wp:docPr id="1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3"/>
                          <pic:cNvPicPr>
                            <a:picLocks noChangeAspect="1"/>
                            <a:extLst>
                              <a:ext uri="smNativeData">
                                <sm:smNativeData xmlns:sm="smNativeData" val="SMDATA_14_bZk9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UAAAAHoAAAAAAAAA4AAAAAAAAAAAAAAAAAAAAAAAAAAAAAAAAAAACXBQAAPAQAAAAAAAAAAAAAAAAAACgAAAAIAAAAAQAAAAEAAAA="/>
                              </a:ext>
                            </a:extLst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685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 w:type="textWrapping"/>
            </w:r>
          </w:p>
        </w:tc>
        <w:tc>
          <w:tcPr>
            <w:tcW w:w="56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spacing/>
              <w:jc w:val="right"/>
            </w:pPr>
            <w:r>
              <w:t>1</w:t>
            </w:r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511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Фрикционные ролики диаметром 150мм</w:t>
            </w:r>
          </w:p>
        </w:tc>
        <w:tc>
          <w:tcPr>
            <w:tcW w:w="164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spacing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8</w:t>
            </w:r>
            <w:r>
              <w:rPr>
                <w:lang w:val="ru-ru"/>
              </w:rPr>
              <w:t>0</w:t>
            </w:r>
            <w:r>
              <w:rPr>
                <w:rFonts w:eastAsia="Times New Roman"/>
                <w:color w:val="000000"/>
              </w:rPr>
              <w:t>.00 EUR</w:t>
            </w:r>
            <w:r>
              <w:rPr>
                <w:lang w:val="ru-ru"/>
              </w:rPr>
            </w:r>
          </w:p>
        </w:tc>
      </w:tr>
      <w:tr>
        <w:trPr>
          <w:tblHeader w:val="0"/>
          <w:cantSplit/>
          <w:trHeight w:val="0" w:hRule="auto"/>
        </w:trPr>
        <w:tc>
          <w:tcPr>
            <w:tcW w:w="1692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/>
            <w:r>
              <w:rPr>
                <w:noProof/>
              </w:rPr>
              <w:drawing>
                <wp:inline distT="0" distB="0" distL="0" distR="0">
                  <wp:extent cx="895350" cy="819150"/>
                  <wp:effectExtent l="0" t="0" r="0" b="0"/>
                  <wp:docPr id="1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5"/>
                          <pic:cNvPicPr>
                            <a:picLocks noChangeAspect="1"/>
                            <a:extLst>
                              <a:ext uri="smNativeData">
                                <sm:smNativeData xmlns:sm="smNativeData" val="SMDATA_14_bZk9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UAAAAHoAAAAAAAAA8AAAAAAAAAAAAAAAAAAAAAAAAAAAAAAAAAAACCBQAACgUAAAAAAAAAAAAAAAAAACgAAAAIAAAAAQAAAAEAAAA="/>
                              </a:ext>
                            </a:extLst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 w:type="textWrapping"/>
            </w:r>
          </w:p>
        </w:tc>
        <w:tc>
          <w:tcPr>
            <w:tcW w:w="56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spacing/>
              <w:jc w:val="right"/>
              <w:rPr>
                <w:lang w:val="ru-ru"/>
              </w:rPr>
            </w:pPr>
            <w:r>
              <w:rPr>
                <w:lang w:val="ru-ru"/>
              </w:rPr>
              <w:t>15.</w:t>
            </w:r>
          </w:p>
        </w:tc>
        <w:tc>
          <w:tcPr>
            <w:tcW w:w="511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Коробки отбора мощности (КОМ/</w:t>
            </w:r>
            <w:r>
              <w:t>PTO</w:t>
            </w:r>
            <w:r>
              <w:rPr>
                <w:lang w:val="ru-ru"/>
              </w:rPr>
              <w:t>)</w:t>
            </w:r>
            <w:r>
              <w:rPr>
                <w:lang w:val="ru-ru"/>
              </w:rPr>
            </w:r>
          </w:p>
        </w:tc>
        <w:tc>
          <w:tcPr>
            <w:tcW w:w="164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spacing/>
              <w:jc w:val="right"/>
            </w:pPr>
            <w:r>
              <w:rPr>
                <w:lang w:val="ru-ru"/>
              </w:rPr>
              <w:t>9800</w:t>
            </w:r>
            <w:r>
              <w:t>.00 EUR</w:t>
            </w:r>
          </w:p>
        </w:tc>
      </w:tr>
      <w:tr>
        <w:trPr>
          <w:tblHeader w:val="0"/>
          <w:cantSplit/>
          <w:trHeight w:val="0" w:hRule="auto"/>
        </w:trPr>
        <w:tc>
          <w:tcPr>
            <w:tcW w:w="1692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>
                  <wp:extent cx="925195" cy="695325"/>
                  <wp:effectExtent l="0" t="0" r="0" b="0"/>
                  <wp:docPr id="1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7"/>
                          <pic:cNvPicPr>
                            <a:picLocks noChangeAspect="1"/>
                            <a:extLst>
                              <a:ext uri="smNativeData">
                                <sm:smNativeData xmlns:sm="smNativeData" val="SMDATA_14_bZk9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UAAAAHoAAAAAAAABAAAAAAAAAAAAAAAAAAAAAAAAAAAAAAAAAAAACxBQAARwQAAAAAAAAAAAAAAAAAACgAAAAIAAAAAQAAAAEAAAA="/>
                              </a:ext>
                            </a:extLst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19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 w:type="textWrapping"/>
            </w:r>
          </w:p>
        </w:tc>
        <w:tc>
          <w:tcPr>
            <w:tcW w:w="56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spacing/>
              <w:jc w:val="right"/>
            </w:pPr>
            <w:r>
              <w:t>16.</w:t>
            </w:r>
          </w:p>
        </w:tc>
        <w:tc>
          <w:tcPr>
            <w:tcW w:w="511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Фрезерные станки с ЧПУ</w:t>
            </w:r>
          </w:p>
        </w:tc>
        <w:tc>
          <w:tcPr>
            <w:tcW w:w="164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spacing/>
              <w:jc w:val="right"/>
              <w:rPr>
                <w:lang w:val="ru-ru"/>
              </w:rPr>
            </w:pPr>
            <w:r>
              <w:rPr>
                <w:lang w:val="ru-ru"/>
              </w:rPr>
              <w:t>от 50000.00</w:t>
            </w:r>
          </w:p>
        </w:tc>
      </w:tr>
      <w:tr>
        <w:trPr>
          <w:tblHeader w:val="0"/>
          <w:cantSplit/>
          <w:trHeight w:val="0" w:hRule="auto"/>
        </w:trPr>
        <w:tc>
          <w:tcPr>
            <w:tcW w:w="1692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>
                  <wp:extent cx="937260" cy="647700"/>
                  <wp:effectExtent l="0" t="0" r="0" b="0"/>
                  <wp:docPr id="1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8"/>
                          <pic:cNvPicPr>
                            <a:picLocks noChangeAspect="1"/>
                            <a:extLst>
                              <a:ext uri="smNativeData">
                                <sm:smNativeData xmlns:sm="smNativeData" val="SMDATA_14_bZk9Yh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UAAAAHoAAAAAAAABEAAAAAAAAAAAAAAAAAAAAAAAAAAAAAAAAAAADEBQAA/AMAAAAAAAAAAAAAAAAAACgAAAAIAAAAAQAAAAEAAAA="/>
                              </a:ext>
                            </a:extLst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6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 w:type="textWrapping"/>
            </w:r>
          </w:p>
        </w:tc>
        <w:tc>
          <w:tcPr>
            <w:tcW w:w="56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spacing/>
              <w:jc w:val="right"/>
            </w:pPr>
            <w:r>
              <w:t>17.</w:t>
            </w:r>
          </w:p>
        </w:tc>
        <w:tc>
          <w:tcPr>
            <w:tcW w:w="511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Ящики для хранения тормозных башмаков</w:t>
            </w:r>
          </w:p>
        </w:tc>
        <w:tc>
          <w:tcPr>
            <w:tcW w:w="164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spacing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blHeader w:val="0"/>
          <w:cantSplit/>
          <w:trHeight w:val="0" w:hRule="auto"/>
        </w:trPr>
        <w:tc>
          <w:tcPr>
            <w:tcW w:w="1692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>
                  <wp:extent cx="925195" cy="790575"/>
                  <wp:effectExtent l="0" t="0" r="0" b="0"/>
                  <wp:docPr id="1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0"/>
                          <pic:cNvPicPr>
                            <a:picLocks noChangeAspect="1"/>
                            <a:extLst>
                              <a:ext uri="smNativeData">
                                <sm:smNativeData xmlns:sm="smNativeData" val="SMDATA_14_bZk9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UAAAAHoAAAAAAAABIAAAAAAAAAAAAAAAAAAAAAAAAAAAAAAAAAAACxBQAA3QQAAAAAAAAAAAAAAAAAACgAAAAIAAAAAQAAAAEAAAA="/>
                              </a:ext>
                            </a:extLst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2519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 w:type="textWrapping"/>
            </w:r>
          </w:p>
        </w:tc>
        <w:tc>
          <w:tcPr>
            <w:tcW w:w="56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spacing/>
              <w:jc w:val="right"/>
              <w:rPr>
                <w:lang w:val="ru-ru"/>
              </w:rPr>
            </w:pPr>
            <w:r>
              <w:rPr>
                <w:lang w:val="ru-ru"/>
              </w:rPr>
              <w:t>18.</w:t>
            </w:r>
          </w:p>
        </w:tc>
        <w:tc>
          <w:tcPr>
            <w:tcW w:w="511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Спецодежда и обувь</w:t>
            </w:r>
          </w:p>
        </w:tc>
        <w:tc>
          <w:tcPr>
            <w:tcW w:w="164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8204141" protected="0"/>
          </w:tcPr>
          <w:p>
            <w:pPr>
              <w:spacing/>
              <w:jc w:val="right"/>
            </w:pPr>
            <w:r/>
          </w:p>
        </w:tc>
      </w:tr>
    </w:tbl>
    <w:p>
      <w:pPr>
        <w:spacing/>
        <w:jc w:val="center"/>
        <w:rPr>
          <w:rFonts w:eastAsia="Times New Roman"/>
          <w:color w:val="000000"/>
          <w:sz w:val="20"/>
          <w:szCs w:val="20"/>
          <w:lang w:val="ru-ru"/>
        </w:rPr>
      </w:pPr>
      <w:r>
        <w:rPr>
          <w:rFonts w:eastAsia="Times New Roman"/>
          <w:color w:val="000000"/>
          <w:sz w:val="20"/>
          <w:szCs w:val="20"/>
          <w:lang w:val="ru-ru"/>
        </w:rPr>
      </w:r>
    </w:p>
    <w:p>
      <w:pPr>
        <w:spacing/>
        <w:jc w:val="center"/>
        <w:rPr>
          <w:rFonts w:eastAsia="Times New Roman"/>
          <w:color w:val="000000"/>
          <w:sz w:val="20"/>
          <w:szCs w:val="20"/>
          <w:lang w:val="ru-ru"/>
        </w:rPr>
      </w:pPr>
      <w:r>
        <w:rPr>
          <w:rFonts w:eastAsia="Times New Roman"/>
          <w:color w:val="000000"/>
          <w:sz w:val="20"/>
          <w:szCs w:val="20"/>
          <w:lang w:val="ru-ru"/>
        </w:rPr>
        <w:t>Срок изготовления станков - 3 месяца после размещения оплаченного заказа. Оплата: 50% при размещении заказа и 50% за 2 недели перед отгрузкой. Скидка 3% при 100%-й предоплате.</w:t>
      </w:r>
    </w:p>
    <w:p>
      <w:pPr>
        <w:spacing/>
        <w:jc w:val="center"/>
        <w:rPr>
          <w:rFonts w:eastAsia="Times New Roman"/>
          <w:color w:val="000000"/>
          <w:sz w:val="20"/>
          <w:szCs w:val="20"/>
          <w:lang w:val="ru-ru"/>
        </w:rPr>
      </w:pPr>
      <w:r>
        <w:rPr>
          <w:rFonts w:eastAsia="Times New Roman"/>
          <w:color w:val="000000"/>
          <w:sz w:val="20"/>
          <w:szCs w:val="20"/>
          <w:lang w:val="ru-ru"/>
        </w:rPr>
        <w:t xml:space="preserve">Международная доставка осуществляется </w:t>
      </w:r>
      <w:r>
        <w:rPr>
          <w:rFonts w:eastAsia="Times New Roman"/>
          <w:color w:val="000000"/>
          <w:sz w:val="20"/>
          <w:szCs w:val="20"/>
        </w:rPr>
        <w:t>DHL</w:t>
      </w:r>
      <w:r>
        <w:rPr>
          <w:rFonts w:eastAsia="Times New Roman"/>
          <w:color w:val="000000"/>
          <w:sz w:val="20"/>
          <w:szCs w:val="20"/>
          <w:lang w:val="ru-ru"/>
        </w:rPr>
        <w:t xml:space="preserve"> </w:t>
      </w:r>
      <w:r>
        <w:rPr>
          <w:rFonts w:eastAsia="Times New Roman"/>
          <w:color w:val="000000"/>
          <w:sz w:val="20"/>
          <w:szCs w:val="20"/>
          <w:lang w:val="ru-ru"/>
        </w:rPr>
        <w:t xml:space="preserve">- </w:t>
      </w:r>
      <w:r>
        <w:rPr>
          <w:rFonts w:eastAsia="Times New Roman"/>
          <w:color w:val="000000"/>
          <w:sz w:val="20"/>
          <w:szCs w:val="20"/>
          <w:lang w:val="ru-ru"/>
        </w:rPr>
        <w:t>авиа, авто, ж.д. или морским транспортом</w:t>
      </w:r>
      <w:r>
        <w:rPr>
          <w:rFonts w:eastAsia="Times New Roman"/>
          <w:color w:val="000000"/>
          <w:sz w:val="20"/>
          <w:szCs w:val="20"/>
          <w:lang w:val="ru-ru"/>
        </w:rPr>
        <w:t>.</w:t>
      </w:r>
      <w:r>
        <w:rPr>
          <w:rFonts w:eastAsia="Times New Roman"/>
          <w:color w:val="000000"/>
          <w:sz w:val="20"/>
          <w:szCs w:val="20"/>
          <w:lang w:val="ru-ru"/>
        </w:rPr>
      </w:r>
    </w:p>
    <w:p>
      <w:pPr>
        <w:spacing/>
        <w:jc w:val="center"/>
        <w:rPr>
          <w:rFonts w:eastAsia="Times New Roman"/>
          <w:color w:val="000000"/>
          <w:sz w:val="20"/>
          <w:szCs w:val="20"/>
          <w:lang w:val="ru-ru"/>
        </w:rPr>
      </w:pPr>
      <w:r>
        <w:rPr>
          <w:rFonts w:eastAsia="Times New Roman"/>
          <w:color w:val="000000"/>
          <w:sz w:val="20"/>
          <w:szCs w:val="20"/>
          <w:lang w:val="ru-ru"/>
        </w:rPr>
        <w:t>Гарантия на мобильные и портативные колесотокарные станки 1</w:t>
      </w:r>
      <w:r>
        <w:rPr>
          <w:rFonts w:eastAsia="Times New Roman"/>
          <w:color w:val="000000"/>
          <w:sz w:val="20"/>
          <w:szCs w:val="20"/>
        </w:rPr>
        <w:t>AK</w:t>
      </w:r>
      <w:r>
        <w:rPr>
          <w:rFonts w:eastAsia="Times New Roman"/>
          <w:color w:val="000000"/>
          <w:sz w:val="20"/>
          <w:szCs w:val="20"/>
          <w:lang w:val="ru-ru"/>
        </w:rPr>
        <w:t>200 - 5 лет.**</w:t>
      </w:r>
      <w:r>
        <w:rPr>
          <w:rFonts w:eastAsia="Times New Roman"/>
          <w:color w:val="000000"/>
          <w:sz w:val="20"/>
          <w:szCs w:val="20"/>
          <w:lang w:val="ru-ru"/>
        </w:rPr>
      </w:r>
    </w:p>
    <w:p>
      <w:pPr>
        <w:spacing/>
        <w:jc w:val="center"/>
        <w:rPr>
          <w:rFonts w:eastAsia="Times New Roman"/>
          <w:color w:val="000000"/>
          <w:sz w:val="20"/>
          <w:szCs w:val="20"/>
          <w:lang w:val="ru-ru"/>
        </w:rPr>
      </w:pPr>
      <w:r>
        <w:rPr>
          <w:rFonts w:eastAsia="Times New Roman"/>
          <w:color w:val="000000"/>
          <w:sz w:val="20"/>
          <w:szCs w:val="20"/>
          <w:lang w:val="ru-ru"/>
        </w:rPr>
        <w:t>** кроме электродвигателей, частотника, домкратов (гарантия производителя 2 года).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25"/>
      <w:footerReference w:type="default" r:id="rId26"/>
      <w:type w:val="nextPage"/>
      <w:pgSz w:h="16838" w:w="11906"/>
      <w:pgMar w:left="1440" w:top="1440" w:right="1440" w:bottom="1440"/>
      <w:paperSrc w:first="0" w:other="0" a="0" b="0"/>
      <w:pgNumType w:fmt="decimal" w:start="1" w:chapStyle="1"/>
      <w:tmGutter w:val="3"/>
      <w:mirrorMargins w:val="0"/>
      <w:tmSection w:h="-2">
        <w:tmHeader w:id="0" w:h="0" edge="720" text="0">
          <w:shd w:val="none"/>
        </w:tmHeader>
        <w:tmFooter w:id="0" w:h="0" edge="720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cc"/>
    <w:family w:val="swiss"/>
    <w:pitch w:val="default"/>
  </w:font>
  <w:font w:name="Calibri Light">
    <w:panose1 w:val="020F0302020204030204"/>
    <w:charset w:val="cc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1"/>
      <w:spacing/>
      <w:jc w:val="right"/>
      <w:pBdr>
        <w:top w:val="single" w:sz="4" w:space="1" w:color="D9D9D9" tmln="10, 20, 20, 0, 2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>
      <w:fldChar w:fldCharType="begin"/>
      <w:instrText xml:space="preserve"> PAGE </w:instrText>
      <w:fldChar w:fldCharType="separate"/>
      <w:t>1</w:t>
      <w:fldChar w:fldCharType="end"/>
    </w:r>
    <w:r>
      <w:t xml:space="preserve"> /2</w:t>
    </w:r>
  </w:p>
  <w:p>
    <w:pPr>
      <w:spacing/>
      <w:jc w:val="center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t xml:space="preserve">RUSSO-BALT KG, A. Puškini 20, Narva, 20307 ESTONIA · T. +372 56 108 206 · E-mail: </w:t>
    </w:r>
    <w:hyperlink r:id="rId1" w:history="1">
      <w:r>
        <w:rPr>
          <w:rStyle w:val="char3"/>
          <w:rFonts w:eastAsia="Times New Roman"/>
          <w:color w:val="000000"/>
          <w:sz w:val="20"/>
          <w:szCs w:val="20"/>
          <w:u w:color="auto" w:val="none"/>
        </w:rPr>
        <w:t>info@1ak200.com</w:t>
      </w:r>
    </w:hyperlink>
  </w:p>
  <w:p>
    <w:pPr>
      <w:pStyle w:val="para11"/>
      <w:rPr>
        <w:color w:val="000000"/>
        <w:sz w:val="20"/>
        <w:szCs w:val="20"/>
      </w:rPr>
    </w:pPr>
    <w:r>
      <w:t xml:space="preserve">          </w:t>
    </w:r>
    <w:hyperlink r:id="rId2" w:history="1">
      <w:r>
        <w:rPr>
          <w:rStyle w:val="char3"/>
          <w:rFonts w:eastAsia="Times New Roman"/>
          <w:color w:val="auto"/>
          <w:sz w:val="20"/>
          <w:szCs w:val="20"/>
          <w:u w:color="auto" w:val="none"/>
        </w:rPr>
        <w:t>www.1ak200.com</w:t>
      </w:r>
    </w:hyperlink>
    <w:r>
      <w:rPr>
        <w:rFonts w:eastAsia="Times New Roman"/>
        <w:color w:val="000000"/>
        <w:sz w:val="20"/>
        <w:szCs w:val="20"/>
      </w:rPr>
      <w:t xml:space="preserve"> ·  </w:t>
    </w:r>
    <w:hyperlink r:id="rId3" w:history="1">
      <w:r>
        <w:rPr>
          <w:rFonts w:eastAsia="Times New Roman"/>
          <w:color w:val="000000"/>
          <w:sz w:val="20"/>
          <w:szCs w:val="20"/>
        </w:rPr>
        <w:t>www.railwaywheelturninglathe.com</w:t>
      </w:r>
    </w:hyperlink>
    <w:r>
      <w:rPr>
        <w:rFonts w:eastAsia="Times New Roman"/>
        <w:color w:val="000000"/>
        <w:sz w:val="20"/>
        <w:szCs w:val="20"/>
      </w:rPr>
      <w:t xml:space="preserve"> · </w:t>
    </w:r>
    <w:hyperlink r:id="rId4" w:history="1">
      <w:r>
        <w:rPr>
          <w:rStyle w:val="char3"/>
          <w:rFonts w:eastAsia="Times New Roman"/>
          <w:color w:val="000000"/>
          <w:sz w:val="20"/>
          <w:szCs w:val="20"/>
          <w:u w:color="auto" w:val="none"/>
        </w:rPr>
        <w:t>www.russobaltique.ru</w:t>
      </w:r>
    </w:hyperlink>
    <w:r>
      <w:rPr>
        <w:rFonts w:eastAsia="Times New Roman"/>
        <w:color w:val="000000"/>
        <w:sz w:val="20"/>
        <w:szCs w:val="20"/>
      </w:rPr>
      <w:t xml:space="preserve"> ·</w:t>
    </w:r>
    <w:hyperlink r:id="rId5" w:history="1">
      <w:r>
        <w:rPr>
          <w:rFonts w:eastAsia="Times New Roman"/>
          <w:color w:val="000000"/>
          <w:sz w:val="20"/>
          <w:szCs w:val="20"/>
        </w:rPr>
        <w:t xml:space="preserve"> www.1ak200.ru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/>
      <w:jc w:val="center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t xml:space="preserve">RUSSO-BALT KG, </w:t>
    </w:r>
    <w:r>
      <w:rPr>
        <w:rFonts w:eastAsia="Times New Roman"/>
        <w:color w:val="000000"/>
        <w:sz w:val="20"/>
        <w:szCs w:val="20"/>
        <w:lang w:val="ru-ru"/>
      </w:rPr>
      <w:t>А</w:t>
    </w:r>
    <w:r>
      <w:rPr>
        <w:rFonts w:eastAsia="Times New Roman"/>
        <w:color w:val="000000"/>
        <w:sz w:val="20"/>
        <w:szCs w:val="20"/>
      </w:rPr>
      <w:t xml:space="preserve">. </w:t>
    </w:r>
    <w:r>
      <w:rPr>
        <w:rFonts w:eastAsia="Times New Roman"/>
        <w:color w:val="000000"/>
        <w:sz w:val="20"/>
        <w:szCs w:val="20"/>
        <w:lang w:val="ru-ru"/>
      </w:rPr>
      <w:t>Пушкина</w:t>
    </w:r>
    <w:r>
      <w:rPr>
        <w:rFonts w:eastAsia="Times New Roman"/>
        <w:color w:val="000000"/>
        <w:sz w:val="20"/>
        <w:szCs w:val="20"/>
      </w:rPr>
      <w:t xml:space="preserve"> 20, </w:t>
    </w:r>
    <w:r>
      <w:rPr>
        <w:rFonts w:eastAsia="Times New Roman"/>
        <w:color w:val="000000"/>
        <w:sz w:val="20"/>
        <w:szCs w:val="20"/>
        <w:lang w:val="ru-ru"/>
      </w:rPr>
      <w:t>Нарва</w:t>
    </w:r>
    <w:r>
      <w:rPr>
        <w:rFonts w:eastAsia="Times New Roman"/>
        <w:color w:val="000000"/>
        <w:sz w:val="20"/>
        <w:szCs w:val="20"/>
      </w:rPr>
      <w:t xml:space="preserve">, 20307 </w:t>
    </w:r>
    <w:r>
      <w:rPr>
        <w:rFonts w:eastAsia="Times New Roman"/>
        <w:color w:val="000000"/>
        <w:sz w:val="20"/>
        <w:szCs w:val="20"/>
        <w:lang w:val="ru-ru"/>
      </w:rPr>
      <w:t>Эстония</w:t>
    </w:r>
    <w:r>
      <w:rPr>
        <w:rFonts w:eastAsia="Times New Roman"/>
        <w:color w:val="000000"/>
        <w:sz w:val="20"/>
        <w:szCs w:val="20"/>
      </w:rPr>
      <w:t xml:space="preserve"> · T. +372 56 108 206 · E-mail: </w:t>
    </w:r>
    <w:hyperlink r:id="rId1" w:history="1">
      <w:r>
        <w:rPr>
          <w:rStyle w:val="char3"/>
          <w:rFonts w:eastAsia="Times New Roman"/>
          <w:color w:val="000000"/>
          <w:sz w:val="20"/>
          <w:szCs w:val="20"/>
          <w:u w:color="auto" w:val="none"/>
        </w:rPr>
        <w:t>info@1ak200.com</w:t>
      </w:r>
    </w:hyperlink>
  </w:p>
  <w:p>
    <w:pPr>
      <w:pStyle w:val="para10"/>
    </w:pP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3073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2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4"/>
    <w:tmLastPosCaret>
      <w:tmLastPosPgfIdx w:val="1"/>
      <w:tmLastPosIdx w:val="1"/>
    </w:tmLastPosCaret>
    <w:tmLastPosAnchor>
      <w:tmLastPosPgfIdx w:val="0"/>
      <w:tmLastPosIdx w:val="0"/>
    </w:tmLastPosAnchor>
    <w:tmLastPosTblRect w:left="0" w:top="0" w:right="0" w:bottom="0"/>
  </w:tmLastPos>
  <w:tmAppRevision w:date="1648204141" w:val="978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en-us" w:eastAsia="zh-cn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320" w:after="40"/>
      <w:keepNext/>
      <w:outlineLvl w:val="0"/>
      <w:keepLines/>
    </w:pPr>
    <w:rPr>
      <w:rFonts w:ascii="Calibri Light" w:hAnsi="Calibri Light" w:eastAsia="Calibri Light"/>
      <w:b/>
      <w:bCs/>
      <w:caps/>
      <w:spacing w:val="4"/>
      <w:sz w:val="28"/>
      <w:szCs w:val="28"/>
    </w:rPr>
  </w:style>
  <w:style w:type="paragraph" w:styleId="para2">
    <w:name w:val="heading 2"/>
    <w:qFormat/>
    <w:basedOn w:val="para0"/>
    <w:next w:val="para0"/>
    <w:pPr>
      <w:spacing w:before="120" w:after="0"/>
      <w:keepNext/>
      <w:outlineLvl w:val="1"/>
      <w:keepLines/>
    </w:pPr>
    <w:rPr>
      <w:rFonts w:ascii="Calibri Light" w:hAnsi="Calibri Light" w:eastAsia="Calibri Light"/>
      <w:b/>
      <w:bCs/>
      <w:sz w:val="28"/>
      <w:szCs w:val="28"/>
    </w:rPr>
  </w:style>
  <w:style w:type="paragraph" w:styleId="para3">
    <w:name w:val="heading 3"/>
    <w:qFormat/>
    <w:basedOn w:val="para0"/>
    <w:next w:val="para0"/>
    <w:pPr>
      <w:spacing w:before="120" w:after="0"/>
      <w:keepNext/>
      <w:outlineLvl w:val="2"/>
      <w:keepLines/>
    </w:pPr>
    <w:rPr>
      <w:rFonts w:ascii="Calibri Light" w:hAnsi="Calibri Light" w:eastAsia="Calibri Light"/>
      <w:spacing w:val="4"/>
      <w:sz w:val="24"/>
      <w:szCs w:val="24"/>
    </w:rPr>
  </w:style>
  <w:style w:type="paragraph" w:styleId="para4">
    <w:name w:val="heading 4"/>
    <w:qFormat/>
    <w:basedOn w:val="para0"/>
    <w:next w:val="para0"/>
    <w:pPr>
      <w:spacing w:before="120" w:after="0"/>
      <w:keepNext/>
      <w:outlineLvl w:val="3"/>
      <w:keepLines/>
    </w:pPr>
    <w:rPr>
      <w:rFonts w:ascii="Calibri Light" w:hAnsi="Calibri Light" w:eastAsia="Calibri Light"/>
      <w:i/>
      <w:iCs/>
      <w:sz w:val="24"/>
      <w:szCs w:val="24"/>
    </w:rPr>
  </w:style>
  <w:style w:type="paragraph" w:styleId="para5">
    <w:name w:val="heading 5"/>
    <w:qFormat/>
    <w:basedOn w:val="para0"/>
    <w:next w:val="para0"/>
    <w:pPr>
      <w:spacing w:before="120" w:after="0"/>
      <w:keepNext/>
      <w:outlineLvl w:val="4"/>
      <w:keepLines/>
    </w:pPr>
    <w:rPr>
      <w:rFonts w:ascii="Calibri Light" w:hAnsi="Calibri Light" w:eastAsia="Calibri Light"/>
      <w:b/>
      <w:bCs/>
    </w:rPr>
  </w:style>
  <w:style w:type="paragraph" w:styleId="para6">
    <w:name w:val="heading 6"/>
    <w:qFormat/>
    <w:basedOn w:val="para0"/>
    <w:next w:val="para0"/>
    <w:pPr>
      <w:spacing w:before="120" w:after="0"/>
      <w:keepNext/>
      <w:outlineLvl w:val="5"/>
      <w:keepLines/>
    </w:pPr>
    <w:rPr>
      <w:rFonts w:ascii="Calibri Light" w:hAnsi="Calibri Light" w:eastAsia="Calibri Light"/>
      <w:b/>
      <w:bCs/>
      <w:i/>
      <w:iCs/>
    </w:rPr>
  </w:style>
  <w:style w:type="paragraph" w:styleId="para7">
    <w:name w:val="heading 7"/>
    <w:qFormat/>
    <w:basedOn w:val="para0"/>
    <w:next w:val="para0"/>
    <w:pPr>
      <w:spacing w:before="120" w:after="0"/>
      <w:keepNext/>
      <w:outlineLvl w:val="6"/>
      <w:keepLines/>
    </w:pPr>
    <w:rPr>
      <w:i/>
      <w:iCs/>
    </w:rPr>
  </w:style>
  <w:style w:type="paragraph" w:styleId="para8">
    <w:name w:val="heading 8"/>
    <w:qFormat/>
    <w:basedOn w:val="para0"/>
    <w:next w:val="para0"/>
    <w:pPr>
      <w:spacing w:before="120" w:after="0"/>
      <w:keepNext/>
      <w:outlineLvl w:val="7"/>
      <w:keepLines/>
    </w:pPr>
    <w:rPr>
      <w:b/>
      <w:bCs/>
    </w:rPr>
  </w:style>
  <w:style w:type="paragraph" w:styleId="para9">
    <w:name w:val="heading 9"/>
    <w:qFormat/>
    <w:basedOn w:val="para0"/>
    <w:next w:val="para0"/>
    <w:pPr>
      <w:spacing w:before="120" w:after="0"/>
      <w:keepNext/>
      <w:outlineLvl w:val="8"/>
      <w:keepLines/>
    </w:pPr>
    <w:rPr>
      <w:i/>
      <w:iCs/>
    </w:rPr>
  </w:style>
  <w:style w:type="paragraph" w:styleId="para10">
    <w:name w:val="Header"/>
    <w:qFormat/>
    <w:basedOn w:val="para0"/>
    <w:pPr>
      <w:spacing w:after="0" w:line="240" w:lineRule="auto"/>
      <w:tabs defTabSz="720">
        <w:tab w:val="center" w:pos="4677" w:leader="none"/>
        <w:tab w:val="right" w:pos="9355" w:leader="none"/>
      </w:tabs>
    </w:pPr>
  </w:style>
  <w:style w:type="paragraph" w:styleId="para11">
    <w:name w:val="Footer"/>
    <w:qFormat/>
    <w:basedOn w:val="para0"/>
    <w:pPr>
      <w:spacing w:after="0" w:line="240" w:lineRule="auto"/>
      <w:tabs defTabSz="720">
        <w:tab w:val="center" w:pos="4677" w:leader="none"/>
        <w:tab w:val="right" w:pos="9355" w:leader="none"/>
      </w:tabs>
    </w:pPr>
  </w:style>
  <w:style w:type="paragraph" w:styleId="para12">
    <w:name w:val="caption"/>
    <w:qFormat/>
    <w:basedOn w:val="para0"/>
    <w:next w:val="para0"/>
    <w:rPr>
      <w:b/>
      <w:bCs/>
      <w:sz w:val="18"/>
      <w:szCs w:val="18"/>
    </w:rPr>
  </w:style>
  <w:style w:type="paragraph" w:styleId="para13">
    <w:name w:val="Title"/>
    <w:qFormat/>
    <w:basedOn w:val="para0"/>
    <w:next w:val="para0"/>
    <w:pPr>
      <w:spacing w:after="0" w:line="240" w:lineRule="auto"/>
      <w:contextualSpacing/>
      <w:jc w:val="center"/>
    </w:pPr>
    <w:rPr>
      <w:rFonts w:ascii="Calibri Light" w:hAnsi="Calibri Light" w:eastAsia="Calibri Light"/>
      <w:b/>
      <w:bCs/>
      <w:spacing w:val="-8"/>
      <w:sz w:val="48"/>
      <w:szCs w:val="48"/>
    </w:rPr>
  </w:style>
  <w:style w:type="paragraph" w:styleId="para14">
    <w:name w:val="Subtitle"/>
    <w:qFormat/>
    <w:basedOn w:val="para0"/>
    <w:next w:val="para0"/>
    <w:pPr>
      <w:spacing w:after="240"/>
      <w:jc w:val="center"/>
    </w:pPr>
    <w:rPr>
      <w:rFonts w:ascii="Calibri Light" w:hAnsi="Calibri Light" w:eastAsia="Calibri Light"/>
      <w:sz w:val="24"/>
      <w:szCs w:val="24"/>
    </w:rPr>
  </w:style>
  <w:style w:type="paragraph" w:styleId="para15">
    <w:name w:val="No Spacing"/>
    <w:qFormat/>
    <w:pPr>
      <w:spacing w:after="0" w:line="240" w:lineRule="auto"/>
    </w:pPr>
    <w:rPr>
      <w:rFonts w:ascii="Calibri" w:hAnsi="Calibri" w:eastAsia="Calibri"/>
      <w:sz w:val="22"/>
      <w:szCs w:val="22"/>
      <w:lang w:val="en-us" w:bidi="ar-sa"/>
    </w:rPr>
  </w:style>
  <w:style w:type="paragraph" w:styleId="para16">
    <w:name w:val="Quote"/>
    <w:qFormat/>
    <w:basedOn w:val="para0"/>
    <w:next w:val="para0"/>
    <w:pPr>
      <w:ind w:left="864" w:right="864"/>
      <w:spacing w:before="200" w:line="264" w:lineRule="auto"/>
      <w:jc w:val="center"/>
    </w:pPr>
    <w:rPr>
      <w:rFonts w:ascii="Calibri Light" w:hAnsi="Calibri Light" w:eastAsia="Calibri Light"/>
      <w:i/>
      <w:iCs/>
      <w:sz w:val="24"/>
      <w:szCs w:val="24"/>
    </w:rPr>
  </w:style>
  <w:style w:type="paragraph" w:styleId="para17">
    <w:name w:val="Intense Quote"/>
    <w:qFormat/>
    <w:basedOn w:val="para0"/>
    <w:next w:val="para0"/>
    <w:pPr>
      <w:ind w:left="936" w:right="936"/>
      <w:spacing w:before="100" w:after="240" w:beforeAutospacing="1"/>
      <w:jc w:val="center"/>
    </w:pPr>
    <w:rPr>
      <w:rFonts w:ascii="Calibri Light" w:hAnsi="Calibri Light" w:eastAsia="Calibri Light"/>
      <w:sz w:val="26"/>
      <w:szCs w:val="26"/>
    </w:rPr>
  </w:style>
  <w:style w:type="paragraph" w:styleId="para18">
    <w:name w:val="TOC Heading"/>
    <w:qFormat/>
    <w:basedOn w:val="para1"/>
    <w:next w:val="para0"/>
    <w:pPr>
      <w:outlineLvl w:val="9"/>
    </w:pPr>
  </w:style>
  <w:style w:type="paragraph" w:styleId="para19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Header Char"/>
    <w:basedOn w:val="char0"/>
  </w:style>
  <w:style w:type="character" w:styleId="char2" w:customStyle="1">
    <w:name w:val="Footer Char"/>
    <w:basedOn w:val="char0"/>
  </w:style>
  <w:style w:type="character" w:styleId="char3">
    <w:name w:val="Hyperlink"/>
    <w:basedOn w:val="char0"/>
    <w:rPr>
      <w:color w:val="5f5f5f"/>
      <w:u w:color="auto" w:val="single"/>
    </w:rPr>
  </w:style>
  <w:style w:type="character" w:styleId="char4" w:customStyle="1">
    <w:name w:val="Unresolved Mention"/>
    <w:basedOn w:val="char0"/>
    <w:rPr>
      <w:color w:val="605e5c"/>
      <w:shd w:val="clear" w:fill="e1dfdd"/>
    </w:rPr>
  </w:style>
  <w:style w:type="character" w:styleId="char5" w:customStyle="1">
    <w:name w:val="Heading 1 Char"/>
    <w:basedOn w:val="char0"/>
    <w:rPr>
      <w:rFonts w:ascii="Calibri Light" w:hAnsi="Calibri Light" w:eastAsia="Calibri Light"/>
      <w:b/>
      <w:bCs/>
      <w:caps/>
      <w:spacing w:val="4"/>
      <w:sz w:val="28"/>
      <w:szCs w:val="28"/>
    </w:rPr>
  </w:style>
  <w:style w:type="character" w:styleId="char6" w:customStyle="1">
    <w:name w:val="Heading 2 Char"/>
    <w:basedOn w:val="char0"/>
    <w:rPr>
      <w:rFonts w:ascii="Calibri Light" w:hAnsi="Calibri Light" w:eastAsia="Calibri Light"/>
      <w:b/>
      <w:bCs/>
      <w:sz w:val="28"/>
      <w:szCs w:val="28"/>
    </w:rPr>
  </w:style>
  <w:style w:type="character" w:styleId="char7" w:customStyle="1">
    <w:name w:val="Heading 3 Char"/>
    <w:basedOn w:val="char0"/>
    <w:rPr>
      <w:rFonts w:ascii="Calibri Light" w:hAnsi="Calibri Light" w:eastAsia="Calibri Light"/>
      <w:spacing w:val="4"/>
      <w:sz w:val="24"/>
      <w:szCs w:val="24"/>
    </w:rPr>
  </w:style>
  <w:style w:type="character" w:styleId="char8" w:customStyle="1">
    <w:name w:val="Heading 4 Char"/>
    <w:basedOn w:val="char0"/>
    <w:rPr>
      <w:rFonts w:ascii="Calibri Light" w:hAnsi="Calibri Light" w:eastAsia="Calibri Light"/>
      <w:i/>
      <w:iCs/>
      <w:sz w:val="24"/>
      <w:szCs w:val="24"/>
    </w:rPr>
  </w:style>
  <w:style w:type="character" w:styleId="char9" w:customStyle="1">
    <w:name w:val="Heading 5 Char"/>
    <w:basedOn w:val="char0"/>
    <w:rPr>
      <w:rFonts w:ascii="Calibri Light" w:hAnsi="Calibri Light" w:eastAsia="Calibri Light"/>
      <w:b/>
      <w:bCs/>
    </w:rPr>
  </w:style>
  <w:style w:type="character" w:styleId="char10" w:customStyle="1">
    <w:name w:val="Heading 6 Char"/>
    <w:basedOn w:val="char0"/>
    <w:rPr>
      <w:rFonts w:ascii="Calibri Light" w:hAnsi="Calibri Light" w:eastAsia="Calibri Light"/>
      <w:b/>
      <w:bCs/>
      <w:i/>
      <w:iCs/>
    </w:rPr>
  </w:style>
  <w:style w:type="character" w:styleId="char11" w:customStyle="1">
    <w:name w:val="Heading 7 Char"/>
    <w:basedOn w:val="char0"/>
    <w:rPr>
      <w:i/>
      <w:iCs/>
    </w:rPr>
  </w:style>
  <w:style w:type="character" w:styleId="char12" w:customStyle="1">
    <w:name w:val="Heading 8 Char"/>
    <w:basedOn w:val="char0"/>
    <w:rPr>
      <w:b/>
      <w:bCs/>
    </w:rPr>
  </w:style>
  <w:style w:type="character" w:styleId="char13" w:customStyle="1">
    <w:name w:val="Heading 9 Char"/>
    <w:basedOn w:val="char0"/>
    <w:rPr>
      <w:i/>
      <w:iCs/>
    </w:rPr>
  </w:style>
  <w:style w:type="character" w:styleId="char14" w:customStyle="1">
    <w:name w:val="Title Char"/>
    <w:basedOn w:val="char0"/>
    <w:rPr>
      <w:rFonts w:ascii="Calibri Light" w:hAnsi="Calibri Light" w:eastAsia="Calibri Light"/>
      <w:b/>
      <w:bCs/>
      <w:spacing w:val="-8"/>
      <w:sz w:val="48"/>
      <w:szCs w:val="48"/>
    </w:rPr>
  </w:style>
  <w:style w:type="character" w:styleId="char15" w:customStyle="1">
    <w:name w:val="Subtitle Char"/>
    <w:basedOn w:val="char0"/>
    <w:rPr>
      <w:rFonts w:ascii="Calibri Light" w:hAnsi="Calibri Light" w:eastAsia="Calibri Light"/>
      <w:sz w:val="24"/>
      <w:szCs w:val="24"/>
    </w:rPr>
  </w:style>
  <w:style w:type="character" w:styleId="char16">
    <w:name w:val="Strong"/>
    <w:basedOn w:val="char0"/>
    <w:rPr>
      <w:b/>
      <w:bCs/>
      <w:color w:val="auto"/>
    </w:rPr>
  </w:style>
  <w:style w:type="character" w:styleId="char17">
    <w:name w:val="Emphasis"/>
    <w:basedOn w:val="char0"/>
    <w:rPr>
      <w:i/>
      <w:iCs/>
      <w:color w:val="auto"/>
    </w:rPr>
  </w:style>
  <w:style w:type="character" w:styleId="char18" w:customStyle="1">
    <w:name w:val="Quote Char"/>
    <w:basedOn w:val="char0"/>
    <w:rPr>
      <w:rFonts w:ascii="Calibri Light" w:hAnsi="Calibri Light" w:eastAsia="Calibri Light"/>
      <w:i/>
      <w:iCs/>
      <w:sz w:val="24"/>
      <w:szCs w:val="24"/>
    </w:rPr>
  </w:style>
  <w:style w:type="character" w:styleId="char19" w:customStyle="1">
    <w:name w:val="Intense Quote Char"/>
    <w:basedOn w:val="char0"/>
    <w:rPr>
      <w:rFonts w:ascii="Calibri Light" w:hAnsi="Calibri Light" w:eastAsia="Calibri Light"/>
      <w:sz w:val="26"/>
      <w:szCs w:val="26"/>
    </w:rPr>
  </w:style>
  <w:style w:type="character" w:styleId="char20">
    <w:name w:val="Subtle Emphasis"/>
    <w:basedOn w:val="char0"/>
    <w:rPr>
      <w:i/>
      <w:iCs/>
      <w:color w:val="auto"/>
    </w:rPr>
  </w:style>
  <w:style w:type="character" w:styleId="char21">
    <w:name w:val="Intense Emphasis"/>
    <w:basedOn w:val="char0"/>
    <w:rPr>
      <w:b/>
      <w:bCs/>
      <w:i/>
      <w:iCs/>
      <w:color w:val="auto"/>
    </w:rPr>
  </w:style>
  <w:style w:type="character" w:styleId="char22">
    <w:name w:val="Subtle Reference"/>
    <w:basedOn w:val="char0"/>
    <w:rPr>
      <w:smallCaps/>
      <w:color w:val="auto"/>
      <w:u w:color="7f7f7f" w:val="single"/>
    </w:rPr>
  </w:style>
  <w:style w:type="character" w:styleId="char23">
    <w:name w:val="Intense Reference"/>
    <w:basedOn w:val="char0"/>
    <w:rPr>
      <w:b/>
      <w:bCs/>
      <w:smallCaps/>
      <w:color w:val="auto"/>
      <w:u w:color="auto" w:val="single"/>
    </w:rPr>
  </w:style>
  <w:style w:type="character" w:styleId="char24">
    <w:name w:val="Book Title"/>
    <w:basedOn w:val="char0"/>
    <w:rPr>
      <w:b/>
      <w:bCs/>
      <w:smallCaps/>
      <w:color w:val="auto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en-us" w:eastAsia="zh-cn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320" w:after="40"/>
      <w:keepNext/>
      <w:outlineLvl w:val="0"/>
      <w:keepLines/>
    </w:pPr>
    <w:rPr>
      <w:rFonts w:ascii="Calibri Light" w:hAnsi="Calibri Light" w:eastAsia="Calibri Light"/>
      <w:b/>
      <w:bCs/>
      <w:caps/>
      <w:spacing w:val="4"/>
      <w:sz w:val="28"/>
      <w:szCs w:val="28"/>
    </w:rPr>
  </w:style>
  <w:style w:type="paragraph" w:styleId="para2">
    <w:name w:val="heading 2"/>
    <w:qFormat/>
    <w:basedOn w:val="para0"/>
    <w:next w:val="para0"/>
    <w:pPr>
      <w:spacing w:before="120" w:after="0"/>
      <w:keepNext/>
      <w:outlineLvl w:val="1"/>
      <w:keepLines/>
    </w:pPr>
    <w:rPr>
      <w:rFonts w:ascii="Calibri Light" w:hAnsi="Calibri Light" w:eastAsia="Calibri Light"/>
      <w:b/>
      <w:bCs/>
      <w:sz w:val="28"/>
      <w:szCs w:val="28"/>
    </w:rPr>
  </w:style>
  <w:style w:type="paragraph" w:styleId="para3">
    <w:name w:val="heading 3"/>
    <w:qFormat/>
    <w:basedOn w:val="para0"/>
    <w:next w:val="para0"/>
    <w:pPr>
      <w:spacing w:before="120" w:after="0"/>
      <w:keepNext/>
      <w:outlineLvl w:val="2"/>
      <w:keepLines/>
    </w:pPr>
    <w:rPr>
      <w:rFonts w:ascii="Calibri Light" w:hAnsi="Calibri Light" w:eastAsia="Calibri Light"/>
      <w:spacing w:val="4"/>
      <w:sz w:val="24"/>
      <w:szCs w:val="24"/>
    </w:rPr>
  </w:style>
  <w:style w:type="paragraph" w:styleId="para4">
    <w:name w:val="heading 4"/>
    <w:qFormat/>
    <w:basedOn w:val="para0"/>
    <w:next w:val="para0"/>
    <w:pPr>
      <w:spacing w:before="120" w:after="0"/>
      <w:keepNext/>
      <w:outlineLvl w:val="3"/>
      <w:keepLines/>
    </w:pPr>
    <w:rPr>
      <w:rFonts w:ascii="Calibri Light" w:hAnsi="Calibri Light" w:eastAsia="Calibri Light"/>
      <w:i/>
      <w:iCs/>
      <w:sz w:val="24"/>
      <w:szCs w:val="24"/>
    </w:rPr>
  </w:style>
  <w:style w:type="paragraph" w:styleId="para5">
    <w:name w:val="heading 5"/>
    <w:qFormat/>
    <w:basedOn w:val="para0"/>
    <w:next w:val="para0"/>
    <w:pPr>
      <w:spacing w:before="120" w:after="0"/>
      <w:keepNext/>
      <w:outlineLvl w:val="4"/>
      <w:keepLines/>
    </w:pPr>
    <w:rPr>
      <w:rFonts w:ascii="Calibri Light" w:hAnsi="Calibri Light" w:eastAsia="Calibri Light"/>
      <w:b/>
      <w:bCs/>
    </w:rPr>
  </w:style>
  <w:style w:type="paragraph" w:styleId="para6">
    <w:name w:val="heading 6"/>
    <w:qFormat/>
    <w:basedOn w:val="para0"/>
    <w:next w:val="para0"/>
    <w:pPr>
      <w:spacing w:before="120" w:after="0"/>
      <w:keepNext/>
      <w:outlineLvl w:val="5"/>
      <w:keepLines/>
    </w:pPr>
    <w:rPr>
      <w:rFonts w:ascii="Calibri Light" w:hAnsi="Calibri Light" w:eastAsia="Calibri Light"/>
      <w:b/>
      <w:bCs/>
      <w:i/>
      <w:iCs/>
    </w:rPr>
  </w:style>
  <w:style w:type="paragraph" w:styleId="para7">
    <w:name w:val="heading 7"/>
    <w:qFormat/>
    <w:basedOn w:val="para0"/>
    <w:next w:val="para0"/>
    <w:pPr>
      <w:spacing w:before="120" w:after="0"/>
      <w:keepNext/>
      <w:outlineLvl w:val="6"/>
      <w:keepLines/>
    </w:pPr>
    <w:rPr>
      <w:i/>
      <w:iCs/>
    </w:rPr>
  </w:style>
  <w:style w:type="paragraph" w:styleId="para8">
    <w:name w:val="heading 8"/>
    <w:qFormat/>
    <w:basedOn w:val="para0"/>
    <w:next w:val="para0"/>
    <w:pPr>
      <w:spacing w:before="120" w:after="0"/>
      <w:keepNext/>
      <w:outlineLvl w:val="7"/>
      <w:keepLines/>
    </w:pPr>
    <w:rPr>
      <w:b/>
      <w:bCs/>
    </w:rPr>
  </w:style>
  <w:style w:type="paragraph" w:styleId="para9">
    <w:name w:val="heading 9"/>
    <w:qFormat/>
    <w:basedOn w:val="para0"/>
    <w:next w:val="para0"/>
    <w:pPr>
      <w:spacing w:before="120" w:after="0"/>
      <w:keepNext/>
      <w:outlineLvl w:val="8"/>
      <w:keepLines/>
    </w:pPr>
    <w:rPr>
      <w:i/>
      <w:iCs/>
    </w:rPr>
  </w:style>
  <w:style w:type="paragraph" w:styleId="para10">
    <w:name w:val="Header"/>
    <w:qFormat/>
    <w:basedOn w:val="para0"/>
    <w:pPr>
      <w:spacing w:after="0" w:line="240" w:lineRule="auto"/>
      <w:tabs defTabSz="720">
        <w:tab w:val="center" w:pos="4677" w:leader="none"/>
        <w:tab w:val="right" w:pos="9355" w:leader="none"/>
      </w:tabs>
    </w:pPr>
  </w:style>
  <w:style w:type="paragraph" w:styleId="para11">
    <w:name w:val="Footer"/>
    <w:qFormat/>
    <w:basedOn w:val="para0"/>
    <w:pPr>
      <w:spacing w:after="0" w:line="240" w:lineRule="auto"/>
      <w:tabs defTabSz="720">
        <w:tab w:val="center" w:pos="4677" w:leader="none"/>
        <w:tab w:val="right" w:pos="9355" w:leader="none"/>
      </w:tabs>
    </w:pPr>
  </w:style>
  <w:style w:type="paragraph" w:styleId="para12">
    <w:name w:val="caption"/>
    <w:qFormat/>
    <w:basedOn w:val="para0"/>
    <w:next w:val="para0"/>
    <w:rPr>
      <w:b/>
      <w:bCs/>
      <w:sz w:val="18"/>
      <w:szCs w:val="18"/>
    </w:rPr>
  </w:style>
  <w:style w:type="paragraph" w:styleId="para13">
    <w:name w:val="Title"/>
    <w:qFormat/>
    <w:basedOn w:val="para0"/>
    <w:next w:val="para0"/>
    <w:pPr>
      <w:spacing w:after="0" w:line="240" w:lineRule="auto"/>
      <w:contextualSpacing/>
      <w:jc w:val="center"/>
    </w:pPr>
    <w:rPr>
      <w:rFonts w:ascii="Calibri Light" w:hAnsi="Calibri Light" w:eastAsia="Calibri Light"/>
      <w:b/>
      <w:bCs/>
      <w:spacing w:val="-8"/>
      <w:sz w:val="48"/>
      <w:szCs w:val="48"/>
    </w:rPr>
  </w:style>
  <w:style w:type="paragraph" w:styleId="para14">
    <w:name w:val="Subtitle"/>
    <w:qFormat/>
    <w:basedOn w:val="para0"/>
    <w:next w:val="para0"/>
    <w:pPr>
      <w:spacing w:after="240"/>
      <w:jc w:val="center"/>
    </w:pPr>
    <w:rPr>
      <w:rFonts w:ascii="Calibri Light" w:hAnsi="Calibri Light" w:eastAsia="Calibri Light"/>
      <w:sz w:val="24"/>
      <w:szCs w:val="24"/>
    </w:rPr>
  </w:style>
  <w:style w:type="paragraph" w:styleId="para15">
    <w:name w:val="No Spacing"/>
    <w:qFormat/>
    <w:pPr>
      <w:spacing w:after="0" w:line="240" w:lineRule="auto"/>
    </w:pPr>
    <w:rPr>
      <w:rFonts w:ascii="Calibri" w:hAnsi="Calibri" w:eastAsia="Calibri"/>
      <w:sz w:val="22"/>
      <w:szCs w:val="22"/>
      <w:lang w:val="en-us" w:bidi="ar-sa"/>
    </w:rPr>
  </w:style>
  <w:style w:type="paragraph" w:styleId="para16">
    <w:name w:val="Quote"/>
    <w:qFormat/>
    <w:basedOn w:val="para0"/>
    <w:next w:val="para0"/>
    <w:pPr>
      <w:ind w:left="864" w:right="864"/>
      <w:spacing w:before="200" w:line="264" w:lineRule="auto"/>
      <w:jc w:val="center"/>
    </w:pPr>
    <w:rPr>
      <w:rFonts w:ascii="Calibri Light" w:hAnsi="Calibri Light" w:eastAsia="Calibri Light"/>
      <w:i/>
      <w:iCs/>
      <w:sz w:val="24"/>
      <w:szCs w:val="24"/>
    </w:rPr>
  </w:style>
  <w:style w:type="paragraph" w:styleId="para17">
    <w:name w:val="Intense Quote"/>
    <w:qFormat/>
    <w:basedOn w:val="para0"/>
    <w:next w:val="para0"/>
    <w:pPr>
      <w:ind w:left="936" w:right="936"/>
      <w:spacing w:before="100" w:after="240" w:beforeAutospacing="1"/>
      <w:jc w:val="center"/>
    </w:pPr>
    <w:rPr>
      <w:rFonts w:ascii="Calibri Light" w:hAnsi="Calibri Light" w:eastAsia="Calibri Light"/>
      <w:sz w:val="26"/>
      <w:szCs w:val="26"/>
    </w:rPr>
  </w:style>
  <w:style w:type="paragraph" w:styleId="para18">
    <w:name w:val="TOC Heading"/>
    <w:qFormat/>
    <w:basedOn w:val="para1"/>
    <w:next w:val="para0"/>
    <w:pPr>
      <w:outlineLvl w:val="9"/>
    </w:pPr>
  </w:style>
  <w:style w:type="paragraph" w:styleId="para19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Header Char"/>
    <w:basedOn w:val="char0"/>
  </w:style>
  <w:style w:type="character" w:styleId="char2" w:customStyle="1">
    <w:name w:val="Footer Char"/>
    <w:basedOn w:val="char0"/>
  </w:style>
  <w:style w:type="character" w:styleId="char3">
    <w:name w:val="Hyperlink"/>
    <w:basedOn w:val="char0"/>
    <w:rPr>
      <w:color w:val="5f5f5f"/>
      <w:u w:color="auto" w:val="single"/>
    </w:rPr>
  </w:style>
  <w:style w:type="character" w:styleId="char4" w:customStyle="1">
    <w:name w:val="Unresolved Mention"/>
    <w:basedOn w:val="char0"/>
    <w:rPr>
      <w:color w:val="605e5c"/>
      <w:shd w:val="clear" w:fill="e1dfdd"/>
    </w:rPr>
  </w:style>
  <w:style w:type="character" w:styleId="char5" w:customStyle="1">
    <w:name w:val="Heading 1 Char"/>
    <w:basedOn w:val="char0"/>
    <w:rPr>
      <w:rFonts w:ascii="Calibri Light" w:hAnsi="Calibri Light" w:eastAsia="Calibri Light"/>
      <w:b/>
      <w:bCs/>
      <w:caps/>
      <w:spacing w:val="4"/>
      <w:sz w:val="28"/>
      <w:szCs w:val="28"/>
    </w:rPr>
  </w:style>
  <w:style w:type="character" w:styleId="char6" w:customStyle="1">
    <w:name w:val="Heading 2 Char"/>
    <w:basedOn w:val="char0"/>
    <w:rPr>
      <w:rFonts w:ascii="Calibri Light" w:hAnsi="Calibri Light" w:eastAsia="Calibri Light"/>
      <w:b/>
      <w:bCs/>
      <w:sz w:val="28"/>
      <w:szCs w:val="28"/>
    </w:rPr>
  </w:style>
  <w:style w:type="character" w:styleId="char7" w:customStyle="1">
    <w:name w:val="Heading 3 Char"/>
    <w:basedOn w:val="char0"/>
    <w:rPr>
      <w:rFonts w:ascii="Calibri Light" w:hAnsi="Calibri Light" w:eastAsia="Calibri Light"/>
      <w:spacing w:val="4"/>
      <w:sz w:val="24"/>
      <w:szCs w:val="24"/>
    </w:rPr>
  </w:style>
  <w:style w:type="character" w:styleId="char8" w:customStyle="1">
    <w:name w:val="Heading 4 Char"/>
    <w:basedOn w:val="char0"/>
    <w:rPr>
      <w:rFonts w:ascii="Calibri Light" w:hAnsi="Calibri Light" w:eastAsia="Calibri Light"/>
      <w:i/>
      <w:iCs/>
      <w:sz w:val="24"/>
      <w:szCs w:val="24"/>
    </w:rPr>
  </w:style>
  <w:style w:type="character" w:styleId="char9" w:customStyle="1">
    <w:name w:val="Heading 5 Char"/>
    <w:basedOn w:val="char0"/>
    <w:rPr>
      <w:rFonts w:ascii="Calibri Light" w:hAnsi="Calibri Light" w:eastAsia="Calibri Light"/>
      <w:b/>
      <w:bCs/>
    </w:rPr>
  </w:style>
  <w:style w:type="character" w:styleId="char10" w:customStyle="1">
    <w:name w:val="Heading 6 Char"/>
    <w:basedOn w:val="char0"/>
    <w:rPr>
      <w:rFonts w:ascii="Calibri Light" w:hAnsi="Calibri Light" w:eastAsia="Calibri Light"/>
      <w:b/>
      <w:bCs/>
      <w:i/>
      <w:iCs/>
    </w:rPr>
  </w:style>
  <w:style w:type="character" w:styleId="char11" w:customStyle="1">
    <w:name w:val="Heading 7 Char"/>
    <w:basedOn w:val="char0"/>
    <w:rPr>
      <w:i/>
      <w:iCs/>
    </w:rPr>
  </w:style>
  <w:style w:type="character" w:styleId="char12" w:customStyle="1">
    <w:name w:val="Heading 8 Char"/>
    <w:basedOn w:val="char0"/>
    <w:rPr>
      <w:b/>
      <w:bCs/>
    </w:rPr>
  </w:style>
  <w:style w:type="character" w:styleId="char13" w:customStyle="1">
    <w:name w:val="Heading 9 Char"/>
    <w:basedOn w:val="char0"/>
    <w:rPr>
      <w:i/>
      <w:iCs/>
    </w:rPr>
  </w:style>
  <w:style w:type="character" w:styleId="char14" w:customStyle="1">
    <w:name w:val="Title Char"/>
    <w:basedOn w:val="char0"/>
    <w:rPr>
      <w:rFonts w:ascii="Calibri Light" w:hAnsi="Calibri Light" w:eastAsia="Calibri Light"/>
      <w:b/>
      <w:bCs/>
      <w:spacing w:val="-8"/>
      <w:sz w:val="48"/>
      <w:szCs w:val="48"/>
    </w:rPr>
  </w:style>
  <w:style w:type="character" w:styleId="char15" w:customStyle="1">
    <w:name w:val="Subtitle Char"/>
    <w:basedOn w:val="char0"/>
    <w:rPr>
      <w:rFonts w:ascii="Calibri Light" w:hAnsi="Calibri Light" w:eastAsia="Calibri Light"/>
      <w:sz w:val="24"/>
      <w:szCs w:val="24"/>
    </w:rPr>
  </w:style>
  <w:style w:type="character" w:styleId="char16">
    <w:name w:val="Strong"/>
    <w:basedOn w:val="char0"/>
    <w:rPr>
      <w:b/>
      <w:bCs/>
      <w:color w:val="auto"/>
    </w:rPr>
  </w:style>
  <w:style w:type="character" w:styleId="char17">
    <w:name w:val="Emphasis"/>
    <w:basedOn w:val="char0"/>
    <w:rPr>
      <w:i/>
      <w:iCs/>
      <w:color w:val="auto"/>
    </w:rPr>
  </w:style>
  <w:style w:type="character" w:styleId="char18" w:customStyle="1">
    <w:name w:val="Quote Char"/>
    <w:basedOn w:val="char0"/>
    <w:rPr>
      <w:rFonts w:ascii="Calibri Light" w:hAnsi="Calibri Light" w:eastAsia="Calibri Light"/>
      <w:i/>
      <w:iCs/>
      <w:sz w:val="24"/>
      <w:szCs w:val="24"/>
    </w:rPr>
  </w:style>
  <w:style w:type="character" w:styleId="char19" w:customStyle="1">
    <w:name w:val="Intense Quote Char"/>
    <w:basedOn w:val="char0"/>
    <w:rPr>
      <w:rFonts w:ascii="Calibri Light" w:hAnsi="Calibri Light" w:eastAsia="Calibri Light"/>
      <w:sz w:val="26"/>
      <w:szCs w:val="26"/>
    </w:rPr>
  </w:style>
  <w:style w:type="character" w:styleId="char20">
    <w:name w:val="Subtle Emphasis"/>
    <w:basedOn w:val="char0"/>
    <w:rPr>
      <w:i/>
      <w:iCs/>
      <w:color w:val="auto"/>
    </w:rPr>
  </w:style>
  <w:style w:type="character" w:styleId="char21">
    <w:name w:val="Intense Emphasis"/>
    <w:basedOn w:val="char0"/>
    <w:rPr>
      <w:b/>
      <w:bCs/>
      <w:i/>
      <w:iCs/>
      <w:color w:val="auto"/>
    </w:rPr>
  </w:style>
  <w:style w:type="character" w:styleId="char22">
    <w:name w:val="Subtle Reference"/>
    <w:basedOn w:val="char0"/>
    <w:rPr>
      <w:smallCaps/>
      <w:color w:val="auto"/>
      <w:u w:color="7f7f7f" w:val="single"/>
    </w:rPr>
  </w:style>
  <w:style w:type="character" w:styleId="char23">
    <w:name w:val="Intense Reference"/>
    <w:basedOn w:val="char0"/>
    <w:rPr>
      <w:b/>
      <w:bCs/>
      <w:smallCaps/>
      <w:color w:val="auto"/>
      <w:u w:color="auto" w:val="single"/>
    </w:rPr>
  </w:style>
  <w:style w:type="character" w:styleId="char24">
    <w:name w:val="Book Title"/>
    <w:basedOn w:val="char0"/>
    <w:rPr>
      <w:b/>
      <w:bCs/>
      <w:smallCaps/>
      <w:color w:val="auto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image" Target="media/image12.jpeg"/><Relationship Id="rId19" Type="http://schemas.openxmlformats.org/officeDocument/2006/relationships/image" Target="media/image13.jpeg"/><Relationship Id="rId20" Type="http://schemas.openxmlformats.org/officeDocument/2006/relationships/image" Target="media/image14.jpeg"/><Relationship Id="rId21" Type="http://schemas.openxmlformats.org/officeDocument/2006/relationships/image" Target="media/image15.jpeg"/><Relationship Id="rId22" Type="http://schemas.openxmlformats.org/officeDocument/2006/relationships/image" Target="media/image16.jpeg"/><Relationship Id="rId23" Type="http://schemas.openxmlformats.org/officeDocument/2006/relationships/image" Target="media/image17.jpeg"/><Relationship Id="rId24" Type="http://schemas.openxmlformats.org/officeDocument/2006/relationships/image" Target="media/image18.jpeg"/><Relationship Id="rId25" Type="http://schemas.openxmlformats.org/officeDocument/2006/relationships/header" Target="header1.xml"/><Relationship Id="rId26" Type="http://schemas.openxmlformats.org/officeDocument/2006/relationships/footer" Target="footer1.xml"/></Relationships>
</file>

<file path=word/_rels/footer1.xml.rels><?xml version="1.0" encoding="UTF-8" standalone="yes" ?>
<Relationships xmlns="http://schemas.openxmlformats.org/package/2006/relationships"><Relationship Id="rId1" Type="http://schemas.openxmlformats.org/officeDocument/2006/relationships/hyperlink" Target="mailto:info@1ak200.com" TargetMode="External"/><Relationship Id="rId2" Type="http://schemas.openxmlformats.org/officeDocument/2006/relationships/hyperlink" Target="http://www.1ak200.com" TargetMode="External"/><Relationship Id="rId3" Type="http://schemas.openxmlformats.org/officeDocument/2006/relationships/hyperlink" Target="http://www.railwaywheelturninglathe.com/" TargetMode="External"/><Relationship Id="rId4" Type="http://schemas.openxmlformats.org/officeDocument/2006/relationships/hyperlink" Target="http://www.russobaltique.ru/" TargetMode="External"/><Relationship Id="rId5" Type="http://schemas.openxmlformats.org/officeDocument/2006/relationships/hyperlink" Target="http://www.1ak200.ru/" TargetMode="External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hyperlink" Target="mailto:info@1ak20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ENDORFIN Ltd., Tallinn, Estonia</dc:creator>
  <cp:keywords/>
  <dc:description/>
  <cp:lastModifiedBy/>
  <cp:revision>22</cp:revision>
  <cp:lastPrinted>2021-12-17T15:10:00Z</cp:lastPrinted>
  <dcterms:created xsi:type="dcterms:W3CDTF">2021-12-17T11:38:00Z</dcterms:created>
  <dcterms:modified xsi:type="dcterms:W3CDTF">2022-03-25T10:29:01Z</dcterms:modified>
</cp:coreProperties>
</file>